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DD51" w14:textId="77777777" w:rsidR="002D63B3" w:rsidRPr="005F364F" w:rsidRDefault="00F34F26" w:rsidP="00D223D4">
      <w:pPr>
        <w:rPr>
          <w:rFonts w:cstheme="minorHAnsi"/>
          <w:b/>
          <w:sz w:val="36"/>
          <w:szCs w:val="36"/>
        </w:rPr>
      </w:pPr>
      <w:r w:rsidRPr="005F364F">
        <w:rPr>
          <w:rFonts w:cstheme="minorHAnsi"/>
          <w:b/>
          <w:sz w:val="36"/>
          <w:szCs w:val="36"/>
        </w:rPr>
        <w:t xml:space="preserve">COVID19 Response: F2F Training </w:t>
      </w:r>
      <w:r w:rsidR="00B436FB" w:rsidRPr="005F364F">
        <w:rPr>
          <w:rFonts w:cstheme="minorHAnsi"/>
          <w:b/>
          <w:sz w:val="36"/>
          <w:szCs w:val="36"/>
        </w:rPr>
        <w:t>Guideline</w:t>
      </w:r>
    </w:p>
    <w:p w14:paraId="2408DD52" w14:textId="77777777" w:rsidR="00695983" w:rsidRPr="00695983" w:rsidRDefault="00F34F26" w:rsidP="00D223D4">
      <w:pPr>
        <w:rPr>
          <w:sz w:val="28"/>
          <w:szCs w:val="28"/>
        </w:rPr>
      </w:pPr>
      <w:r w:rsidRPr="00695983">
        <w:rPr>
          <w:b/>
          <w:sz w:val="28"/>
          <w:szCs w:val="28"/>
        </w:rPr>
        <w:t>First Aid &amp; Mental Health</w:t>
      </w:r>
    </w:p>
    <w:p w14:paraId="2408DD53" w14:textId="77777777" w:rsidR="00695983" w:rsidRPr="00306D9D" w:rsidRDefault="00F34F26" w:rsidP="00D223D4">
      <w:pPr>
        <w:pStyle w:val="QMSHeadA"/>
        <w:spacing w:before="120" w:after="120" w:line="240" w:lineRule="auto"/>
        <w:contextualSpacing w:val="0"/>
        <w:rPr>
          <w:rFonts w:ascii="Calibri" w:hAnsi="Calibri"/>
          <w:color w:val="E37222"/>
          <w:sz w:val="22"/>
          <w:szCs w:val="22"/>
          <w:lang w:val="en-AU"/>
        </w:rPr>
      </w:pPr>
      <w:r w:rsidRPr="00306D9D">
        <w:rPr>
          <w:rFonts w:ascii="Calibri" w:hAnsi="Calibri"/>
          <w:color w:val="E37222"/>
          <w:sz w:val="22"/>
          <w:szCs w:val="22"/>
          <w:lang w:val="en-AU"/>
        </w:rPr>
        <w:t>CONTEXT</w:t>
      </w:r>
    </w:p>
    <w:p w14:paraId="2408DD54" w14:textId="75AD3E40" w:rsidR="001331FD" w:rsidRDefault="00F34F26" w:rsidP="00F70FB2">
      <w:pPr>
        <w:pStyle w:val="QMSHeadA"/>
        <w:spacing w:before="120" w:after="120" w:line="240" w:lineRule="auto"/>
        <w:contextualSpacing w:val="0"/>
        <w:rPr>
          <w:rFonts w:ascii="Calibri" w:hAnsi="Calibri"/>
          <w:b w:val="0"/>
          <w:color w:val="auto"/>
          <w:sz w:val="22"/>
          <w:szCs w:val="22"/>
          <w:lang w:val="en-AU" w:eastAsia="en-AU"/>
        </w:rPr>
      </w:pPr>
      <w:r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This </w:t>
      </w:r>
      <w:r w:rsidR="009B51BA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>guideline</w:t>
      </w:r>
      <w:r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 is a statement of intent by Red Cross First Aid &amp; Mental Health (FAMH) in relation to actions and measures that will be implemented </w:t>
      </w:r>
      <w:proofErr w:type="gramStart"/>
      <w:r>
        <w:rPr>
          <w:rFonts w:ascii="Calibri" w:hAnsi="Calibri"/>
          <w:b w:val="0"/>
          <w:color w:val="auto"/>
          <w:sz w:val="22"/>
          <w:szCs w:val="22"/>
          <w:lang w:val="en-AU" w:eastAsia="en-AU"/>
        </w:rPr>
        <w:t>in order to</w:t>
      </w:r>
      <w:proofErr w:type="gramEnd"/>
      <w:r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 ensure the safety of staff, students and the community as we </w:t>
      </w:r>
      <w:r w:rsidR="0077351C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>continue</w:t>
      </w:r>
      <w:r w:rsidR="00D5240C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 </w:t>
      </w:r>
      <w:r>
        <w:rPr>
          <w:rFonts w:ascii="Calibri" w:hAnsi="Calibri"/>
          <w:b w:val="0"/>
          <w:color w:val="auto"/>
          <w:sz w:val="22"/>
          <w:szCs w:val="22"/>
          <w:lang w:val="en-AU" w:eastAsia="en-AU"/>
        </w:rPr>
        <w:t>training delivery.</w:t>
      </w:r>
    </w:p>
    <w:p w14:paraId="2408DD55" w14:textId="531EDC9C" w:rsidR="008462B2" w:rsidRPr="00EF14C6" w:rsidRDefault="00F34F26" w:rsidP="00F70FB2">
      <w:pPr>
        <w:pStyle w:val="QMSHeadA"/>
        <w:spacing w:before="120" w:after="120" w:line="240" w:lineRule="auto"/>
        <w:contextualSpacing w:val="0"/>
        <w:rPr>
          <w:rFonts w:ascii="Calibri" w:hAnsi="Calibri"/>
          <w:b w:val="0"/>
          <w:color w:val="auto"/>
          <w:sz w:val="22"/>
          <w:szCs w:val="22"/>
          <w:lang w:val="en-AU" w:eastAsia="en-AU"/>
        </w:rPr>
      </w:pPr>
      <w:r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The </w:t>
      </w:r>
      <w:r w:rsidR="009B51BA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>guideline</w:t>
      </w:r>
      <w:r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 should be read in conjunction with the </w:t>
      </w:r>
      <w:hyperlink r:id="rId10" w:history="1">
        <w:r w:rsidRPr="00F43F0F">
          <w:rPr>
            <w:rStyle w:val="Hyperlink"/>
            <w:rFonts w:ascii="Calibri" w:hAnsi="Calibri"/>
            <w:b w:val="0"/>
            <w:sz w:val="22"/>
            <w:szCs w:val="22"/>
            <w:lang w:val="en-AU" w:eastAsia="en-AU"/>
          </w:rPr>
          <w:t>FAMH</w:t>
        </w:r>
        <w:r w:rsidR="00F43F0F" w:rsidRPr="00F43F0F">
          <w:rPr>
            <w:rStyle w:val="Hyperlink"/>
            <w:rFonts w:ascii="Calibri" w:hAnsi="Calibri"/>
            <w:b w:val="0"/>
            <w:sz w:val="22"/>
            <w:szCs w:val="22"/>
            <w:lang w:val="en-AU" w:eastAsia="en-AU"/>
          </w:rPr>
          <w:t xml:space="preserve"> Infection C</w:t>
        </w:r>
        <w:r w:rsidR="00F43F0F" w:rsidRPr="00F43F0F">
          <w:rPr>
            <w:rStyle w:val="Hyperlink"/>
            <w:rFonts w:ascii="Calibri" w:hAnsi="Calibri"/>
            <w:b w:val="0"/>
            <w:sz w:val="22"/>
            <w:szCs w:val="22"/>
            <w:lang w:val="en-AU" w:eastAsia="en-AU"/>
          </w:rPr>
          <w:t>o</w:t>
        </w:r>
        <w:r w:rsidR="00F43F0F" w:rsidRPr="00F43F0F">
          <w:rPr>
            <w:rStyle w:val="Hyperlink"/>
            <w:rFonts w:ascii="Calibri" w:hAnsi="Calibri"/>
            <w:b w:val="0"/>
            <w:sz w:val="22"/>
            <w:szCs w:val="22"/>
            <w:lang w:val="en-AU" w:eastAsia="en-AU"/>
          </w:rPr>
          <w:t>ntrol Policy and Procedure</w:t>
        </w:r>
      </w:hyperlink>
      <w:r w:rsidR="00F43F0F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, </w:t>
      </w:r>
      <w:r w:rsidR="009B51BA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the Australian Red Cross </w:t>
      </w:r>
      <w:r w:rsidR="009B51BA">
        <w:rPr>
          <w:rFonts w:ascii="Calibri" w:hAnsi="Calibri"/>
          <w:b w:val="0"/>
          <w:i/>
          <w:color w:val="auto"/>
          <w:sz w:val="22"/>
          <w:szCs w:val="22"/>
          <w:lang w:val="en-AU" w:eastAsia="en-AU"/>
        </w:rPr>
        <w:t>ARC COVID-19 Guidelines for the safe return to the workplace</w:t>
      </w:r>
      <w:r w:rsidR="009B51BA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 document</w:t>
      </w:r>
      <w:r w:rsidR="009B51BA">
        <w:rPr>
          <w:rFonts w:ascii="Calibri" w:hAnsi="Calibri"/>
          <w:b w:val="0"/>
          <w:i/>
          <w:color w:val="auto"/>
          <w:sz w:val="22"/>
          <w:szCs w:val="22"/>
          <w:lang w:val="en-AU" w:eastAsia="en-AU"/>
        </w:rPr>
        <w:t xml:space="preserve"> </w:t>
      </w:r>
      <w:r w:rsidR="009B51BA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>and</w:t>
      </w:r>
      <w:r w:rsidR="00EF14C6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 current advice from </w:t>
      </w:r>
      <w:hyperlink r:id="rId11" w:history="1">
        <w:r w:rsidR="00EF14C6" w:rsidRPr="00D223D4">
          <w:rPr>
            <w:rStyle w:val="Hyperlink"/>
            <w:rFonts w:ascii="Calibri" w:hAnsi="Calibri"/>
            <w:b w:val="0"/>
            <w:sz w:val="22"/>
            <w:szCs w:val="22"/>
            <w:lang w:val="en-AU" w:eastAsia="en-AU"/>
          </w:rPr>
          <w:t>Department of Health</w:t>
        </w:r>
      </w:hyperlink>
      <w:r w:rsidR="00D223D4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>.</w:t>
      </w:r>
      <w:r w:rsidR="00EF14C6">
        <w:rPr>
          <w:rFonts w:ascii="Calibri" w:hAnsi="Calibri"/>
          <w:b w:val="0"/>
          <w:color w:val="auto"/>
          <w:sz w:val="22"/>
          <w:szCs w:val="22"/>
          <w:lang w:val="en-AU" w:eastAsia="en-AU"/>
        </w:rPr>
        <w:t xml:space="preserve"> </w:t>
      </w:r>
    </w:p>
    <w:p w14:paraId="2408DD56" w14:textId="77777777" w:rsidR="00695983" w:rsidRPr="00306D9D" w:rsidRDefault="00F34F26" w:rsidP="00D223D4">
      <w:pPr>
        <w:pStyle w:val="QMSHeadA"/>
        <w:spacing w:before="120" w:after="120" w:line="240" w:lineRule="auto"/>
        <w:contextualSpacing w:val="0"/>
        <w:rPr>
          <w:rFonts w:ascii="Calibri" w:hAnsi="Calibri"/>
          <w:color w:val="E37222"/>
          <w:sz w:val="22"/>
          <w:szCs w:val="22"/>
          <w:lang w:val="en-AU"/>
        </w:rPr>
      </w:pPr>
      <w:r w:rsidRPr="00306D9D">
        <w:rPr>
          <w:rFonts w:ascii="Calibri" w:hAnsi="Calibri"/>
          <w:color w:val="E37222"/>
          <w:sz w:val="22"/>
          <w:szCs w:val="22"/>
          <w:lang w:val="en-AU"/>
        </w:rPr>
        <w:t>SCOPE</w:t>
      </w:r>
    </w:p>
    <w:p w14:paraId="2408DD57" w14:textId="26366975" w:rsidR="00695983" w:rsidRPr="00923A8C" w:rsidRDefault="00F34F26" w:rsidP="00F70FB2">
      <w:pPr>
        <w:pStyle w:val="QMSHeadA"/>
        <w:spacing w:before="120" w:after="120"/>
        <w:contextualSpacing w:val="0"/>
        <w:rPr>
          <w:rFonts w:ascii="Calibri" w:hAnsi="Calibri"/>
          <w:b w:val="0"/>
          <w:color w:val="auto"/>
          <w:sz w:val="22"/>
          <w:szCs w:val="22"/>
          <w:lang w:val="en-AU"/>
        </w:rPr>
      </w:pPr>
      <w:r w:rsidRPr="00923A8C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This </w:t>
      </w:r>
      <w:r w:rsidR="009B51BA">
        <w:rPr>
          <w:rFonts w:ascii="Calibri" w:hAnsi="Calibri"/>
          <w:b w:val="0"/>
          <w:color w:val="auto"/>
          <w:sz w:val="22"/>
          <w:szCs w:val="22"/>
          <w:lang w:val="en-AU"/>
        </w:rPr>
        <w:t>guideline</w:t>
      </w:r>
      <w:r w:rsidRPr="00923A8C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is for use by all </w:t>
      </w:r>
      <w:r w:rsidR="001331FD">
        <w:rPr>
          <w:rFonts w:ascii="Calibri" w:hAnsi="Calibri"/>
          <w:b w:val="0"/>
          <w:color w:val="auto"/>
          <w:sz w:val="22"/>
          <w:szCs w:val="22"/>
          <w:lang w:val="en-AU"/>
        </w:rPr>
        <w:t>staff</w:t>
      </w:r>
      <w:r w:rsidRPr="00923A8C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within the scope of </w:t>
      </w:r>
      <w:proofErr w:type="gramStart"/>
      <w:r w:rsidR="008462B2">
        <w:rPr>
          <w:rFonts w:ascii="Calibri" w:hAnsi="Calibri"/>
          <w:b w:val="0"/>
          <w:color w:val="auto"/>
          <w:sz w:val="22"/>
          <w:szCs w:val="22"/>
          <w:lang w:val="en-AU"/>
        </w:rPr>
        <w:t>FAMH, and</w:t>
      </w:r>
      <w:proofErr w:type="gramEnd"/>
      <w:r w:rsidR="008462B2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is</w:t>
      </w:r>
      <w:r w:rsidR="002F6651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also</w:t>
      </w:r>
      <w:r w:rsidR="008462B2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intended to provide</w:t>
      </w:r>
      <w:r w:rsidR="005F2855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</w:t>
      </w:r>
      <w:r w:rsidR="008462B2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information to all stakeholders regarding our safety measures as we </w:t>
      </w:r>
      <w:r w:rsidR="00917EDE">
        <w:rPr>
          <w:rFonts w:ascii="Calibri" w:hAnsi="Calibri"/>
          <w:b w:val="0"/>
          <w:color w:val="auto"/>
          <w:sz w:val="22"/>
          <w:szCs w:val="22"/>
          <w:lang w:val="en-AU"/>
        </w:rPr>
        <w:t>continue</w:t>
      </w:r>
      <w:r w:rsidR="008462B2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</w:t>
      </w:r>
      <w:r w:rsidR="002F63F9">
        <w:rPr>
          <w:rFonts w:ascii="Calibri" w:hAnsi="Calibri"/>
          <w:b w:val="0"/>
          <w:color w:val="auto"/>
          <w:sz w:val="22"/>
          <w:szCs w:val="22"/>
          <w:lang w:val="en-AU"/>
        </w:rPr>
        <w:t>face-to-face</w:t>
      </w:r>
      <w:r w:rsidR="008462B2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training.</w:t>
      </w:r>
      <w:r w:rsidR="00B13AA3">
        <w:rPr>
          <w:rFonts w:ascii="Calibri" w:hAnsi="Calibri"/>
          <w:b w:val="0"/>
          <w:color w:val="auto"/>
          <w:sz w:val="22"/>
          <w:szCs w:val="22"/>
          <w:lang w:val="en-AU"/>
        </w:rPr>
        <w:t xml:space="preserve"> </w:t>
      </w:r>
    </w:p>
    <w:p w14:paraId="2408DD58" w14:textId="77777777" w:rsidR="00695983" w:rsidRPr="00306D9D" w:rsidRDefault="00F34F26" w:rsidP="00D223D4">
      <w:pPr>
        <w:pStyle w:val="QMSHeadA"/>
        <w:spacing w:before="120" w:after="120" w:line="240" w:lineRule="auto"/>
        <w:contextualSpacing w:val="0"/>
        <w:rPr>
          <w:rFonts w:ascii="Calibri" w:hAnsi="Calibri"/>
          <w:color w:val="E37222"/>
          <w:sz w:val="22"/>
          <w:szCs w:val="22"/>
          <w:lang w:val="en-AU"/>
        </w:rPr>
      </w:pPr>
      <w:r w:rsidRPr="00306D9D">
        <w:rPr>
          <w:rFonts w:ascii="Calibri" w:hAnsi="Calibri"/>
          <w:color w:val="E37222"/>
          <w:sz w:val="22"/>
          <w:szCs w:val="22"/>
          <w:lang w:val="en-AU"/>
        </w:rPr>
        <w:t>STATEMENT OF POLICY</w:t>
      </w:r>
    </w:p>
    <w:p w14:paraId="2408DD59" w14:textId="77777777" w:rsidR="00695983" w:rsidRDefault="00F34F26" w:rsidP="00D223D4">
      <w:pPr>
        <w:rPr>
          <w:rFonts w:ascii="Calibri" w:hAnsi="Calibri"/>
          <w:b/>
          <w:lang w:eastAsia="en-AU"/>
        </w:rPr>
      </w:pPr>
      <w:r>
        <w:rPr>
          <w:rFonts w:ascii="Calibri" w:hAnsi="Calibri"/>
          <w:b/>
          <w:lang w:eastAsia="en-AU"/>
        </w:rPr>
        <w:t>Hygiene Measures</w:t>
      </w:r>
    </w:p>
    <w:p w14:paraId="2408DD5A" w14:textId="16276D39" w:rsidR="00264DEE" w:rsidRDefault="00F34F26" w:rsidP="00F70FB2">
      <w:p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In addition to our standard hygiene practices in the classroom (such as sanitation of manikins, provision of face shields) which are outlined in our </w:t>
      </w:r>
      <w:hyperlink r:id="rId12" w:history="1">
        <w:r w:rsidRPr="007F57CB">
          <w:rPr>
            <w:rStyle w:val="Hyperlink"/>
            <w:rFonts w:ascii="Calibri" w:hAnsi="Calibri"/>
            <w:b/>
            <w:i/>
            <w:lang w:eastAsia="en-AU"/>
          </w:rPr>
          <w:t>Infection Control Policy and Procedure</w:t>
        </w:r>
      </w:hyperlink>
      <w:r>
        <w:rPr>
          <w:rFonts w:ascii="Calibri" w:hAnsi="Calibri"/>
          <w:lang w:eastAsia="en-AU"/>
        </w:rPr>
        <w:t>,  FAMH will be implementing the following hygiene practices to ensure the safety of staff and students:</w:t>
      </w:r>
    </w:p>
    <w:p w14:paraId="2408DD5B" w14:textId="5AF09782" w:rsidR="00B10EF6" w:rsidRDefault="00F34F26" w:rsidP="00F70FB2">
      <w:pPr>
        <w:pStyle w:val="ListParagraph"/>
        <w:numPr>
          <w:ilvl w:val="0"/>
          <w:numId w:val="1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Red Cross asks any students who meet the following</w:t>
      </w:r>
      <w:r w:rsidR="000B64EA">
        <w:rPr>
          <w:rFonts w:ascii="Calibri" w:hAnsi="Calibri"/>
          <w:lang w:eastAsia="en-AU"/>
        </w:rPr>
        <w:t xml:space="preserve"> </w:t>
      </w:r>
      <w:hyperlink r:id="rId13" w:history="1">
        <w:r w:rsidR="000B64EA" w:rsidRPr="000B64EA">
          <w:rPr>
            <w:rStyle w:val="Hyperlink"/>
            <w:rFonts w:ascii="Calibri" w:hAnsi="Calibri"/>
            <w:lang w:eastAsia="en-AU"/>
          </w:rPr>
          <w:t>quarantine or isolation criteria</w:t>
        </w:r>
      </w:hyperlink>
      <w:r>
        <w:rPr>
          <w:rFonts w:ascii="Calibri" w:hAnsi="Calibri"/>
          <w:lang w:eastAsia="en-AU"/>
        </w:rPr>
        <w:t xml:space="preserve"> </w:t>
      </w:r>
      <w:r w:rsidR="000B64EA">
        <w:t xml:space="preserve">to </w:t>
      </w:r>
      <w:r>
        <w:rPr>
          <w:rFonts w:ascii="Calibri" w:hAnsi="Calibri"/>
          <w:lang w:eastAsia="en-AU"/>
        </w:rPr>
        <w:t>refrain from booking</w:t>
      </w:r>
      <w:r w:rsidR="00D5240C">
        <w:rPr>
          <w:rFonts w:ascii="Calibri" w:hAnsi="Calibri"/>
          <w:lang w:eastAsia="en-AU"/>
        </w:rPr>
        <w:t xml:space="preserve"> </w:t>
      </w:r>
      <w:r w:rsidR="00C23E11">
        <w:rPr>
          <w:rFonts w:ascii="Calibri" w:hAnsi="Calibri"/>
          <w:lang w:eastAsia="en-AU"/>
        </w:rPr>
        <w:t xml:space="preserve">and/or attending </w:t>
      </w:r>
      <w:r w:rsidR="00D5240C">
        <w:rPr>
          <w:rFonts w:ascii="Calibri" w:hAnsi="Calibri"/>
          <w:lang w:eastAsia="en-AU"/>
        </w:rPr>
        <w:t>if</w:t>
      </w:r>
      <w:r>
        <w:rPr>
          <w:rFonts w:ascii="Calibri" w:hAnsi="Calibri"/>
          <w:lang w:eastAsia="en-AU"/>
        </w:rPr>
        <w:t>:</w:t>
      </w:r>
    </w:p>
    <w:p w14:paraId="2408DD5C" w14:textId="77777777" w:rsidR="00AE4D55" w:rsidRDefault="00F34F26" w:rsidP="00F70FB2">
      <w:pPr>
        <w:pStyle w:val="ListParagraph"/>
        <w:numPr>
          <w:ilvl w:val="0"/>
          <w:numId w:val="13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You are experiencing symptoms such as fever, coughing, sore throat, </w:t>
      </w:r>
      <w:proofErr w:type="gramStart"/>
      <w:r>
        <w:rPr>
          <w:rFonts w:ascii="Calibri" w:hAnsi="Calibri"/>
          <w:lang w:eastAsia="en-AU"/>
        </w:rPr>
        <w:t>fatigue</w:t>
      </w:r>
      <w:proofErr w:type="gramEnd"/>
      <w:r>
        <w:rPr>
          <w:rFonts w:ascii="Calibri" w:hAnsi="Calibri"/>
          <w:lang w:eastAsia="en-AU"/>
        </w:rPr>
        <w:t xml:space="preserve"> or shortness of breath.</w:t>
      </w:r>
    </w:p>
    <w:p w14:paraId="2408DD5D" w14:textId="77777777" w:rsidR="009E643F" w:rsidRDefault="00F34F26" w:rsidP="00F70FB2">
      <w:pPr>
        <w:pStyle w:val="ListParagraph"/>
        <w:numPr>
          <w:ilvl w:val="0"/>
          <w:numId w:val="13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You have COVID-19</w:t>
      </w:r>
      <w:r w:rsidR="003314DA">
        <w:rPr>
          <w:rFonts w:ascii="Calibri" w:hAnsi="Calibri"/>
          <w:lang w:eastAsia="en-AU"/>
        </w:rPr>
        <w:t xml:space="preserve"> </w:t>
      </w:r>
    </w:p>
    <w:p w14:paraId="2408DD5E" w14:textId="77777777" w:rsidR="00B10EF6" w:rsidRDefault="00F34F26" w:rsidP="00F70FB2">
      <w:pPr>
        <w:pStyle w:val="ListParagraph"/>
        <w:numPr>
          <w:ilvl w:val="0"/>
          <w:numId w:val="13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If </w:t>
      </w:r>
      <w:r w:rsidR="003314DA">
        <w:rPr>
          <w:rFonts w:ascii="Calibri" w:hAnsi="Calibri"/>
          <w:lang w:eastAsia="en-AU"/>
        </w:rPr>
        <w:t>are awaiting results from a COVID-19 test</w:t>
      </w:r>
      <w:r>
        <w:rPr>
          <w:rFonts w:ascii="Calibri" w:hAnsi="Calibri"/>
          <w:lang w:eastAsia="en-AU"/>
        </w:rPr>
        <w:t xml:space="preserve"> (do not attend until you have your </w:t>
      </w:r>
      <w:proofErr w:type="gramStart"/>
      <w:r>
        <w:rPr>
          <w:rFonts w:ascii="Calibri" w:hAnsi="Calibri"/>
          <w:lang w:eastAsia="en-AU"/>
        </w:rPr>
        <w:t>results</w:t>
      </w:r>
      <w:proofErr w:type="gramEnd"/>
      <w:r>
        <w:rPr>
          <w:rFonts w:ascii="Calibri" w:hAnsi="Calibri"/>
          <w:lang w:eastAsia="en-AU"/>
        </w:rPr>
        <w:t xml:space="preserve"> and they are negative)</w:t>
      </w:r>
    </w:p>
    <w:p w14:paraId="2408DD5F" w14:textId="77777777" w:rsidR="00B10EF6" w:rsidRDefault="00F34F26" w:rsidP="00F70FB2">
      <w:pPr>
        <w:pStyle w:val="ListParagraph"/>
        <w:numPr>
          <w:ilvl w:val="0"/>
          <w:numId w:val="13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You have been in close contact with a confi</w:t>
      </w:r>
      <w:r w:rsidR="00AE4D55">
        <w:rPr>
          <w:rFonts w:ascii="Calibri" w:hAnsi="Calibri"/>
          <w:lang w:eastAsia="en-AU"/>
        </w:rPr>
        <w:t>r</w:t>
      </w:r>
      <w:r>
        <w:rPr>
          <w:rFonts w:ascii="Calibri" w:hAnsi="Calibri"/>
          <w:lang w:eastAsia="en-AU"/>
        </w:rPr>
        <w:t>med case of COVID-19</w:t>
      </w:r>
    </w:p>
    <w:p w14:paraId="2408DD60" w14:textId="6179F76C" w:rsidR="00B10EF6" w:rsidRDefault="00F34F26" w:rsidP="00F70FB2">
      <w:pPr>
        <w:pStyle w:val="ListParagraph"/>
        <w:numPr>
          <w:ilvl w:val="0"/>
          <w:numId w:val="13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You </w:t>
      </w:r>
      <w:r w:rsidR="007F57CB">
        <w:rPr>
          <w:rFonts w:ascii="Calibri" w:hAnsi="Calibri"/>
          <w:lang w:eastAsia="en-AU"/>
        </w:rPr>
        <w:t xml:space="preserve">have been instructed to </w:t>
      </w:r>
      <w:r w:rsidR="000B64EA">
        <w:rPr>
          <w:rFonts w:ascii="Calibri" w:hAnsi="Calibri"/>
          <w:lang w:eastAsia="en-AU"/>
        </w:rPr>
        <w:t>quarantine or isolate</w:t>
      </w:r>
      <w:r w:rsidR="003314DA">
        <w:rPr>
          <w:rFonts w:ascii="Calibri" w:hAnsi="Calibri"/>
          <w:lang w:eastAsia="en-AU"/>
        </w:rPr>
        <w:t>.</w:t>
      </w:r>
    </w:p>
    <w:p w14:paraId="2408DD61" w14:textId="77777777" w:rsidR="00EF14C6" w:rsidRDefault="00F34F26" w:rsidP="00F70FB2">
      <w:pPr>
        <w:pStyle w:val="ListParagraph"/>
        <w:numPr>
          <w:ilvl w:val="0"/>
          <w:numId w:val="1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Red Cross reserves the right to request students to leave classroom training if they are experiencing flu-like symptoms.</w:t>
      </w:r>
    </w:p>
    <w:p w14:paraId="2408DD63" w14:textId="1487506E" w:rsidR="002F63F9" w:rsidRDefault="00F34F26" w:rsidP="00F70FB2">
      <w:pPr>
        <w:pStyle w:val="ListParagraph"/>
        <w:numPr>
          <w:ilvl w:val="0"/>
          <w:numId w:val="1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Students </w:t>
      </w:r>
      <w:r w:rsidR="0077351C">
        <w:rPr>
          <w:rFonts w:ascii="Calibri" w:hAnsi="Calibri"/>
          <w:lang w:eastAsia="en-AU"/>
        </w:rPr>
        <w:t>are encouraged</w:t>
      </w:r>
      <w:r>
        <w:rPr>
          <w:rFonts w:ascii="Calibri" w:hAnsi="Calibri"/>
          <w:lang w:eastAsia="en-AU"/>
        </w:rPr>
        <w:t xml:space="preserve"> to wash</w:t>
      </w:r>
      <w:r w:rsidR="0049294D">
        <w:rPr>
          <w:rFonts w:ascii="Calibri" w:hAnsi="Calibri"/>
          <w:lang w:eastAsia="en-AU"/>
        </w:rPr>
        <w:t xml:space="preserve"> </w:t>
      </w:r>
      <w:r>
        <w:rPr>
          <w:rFonts w:ascii="Calibri" w:hAnsi="Calibri"/>
          <w:lang w:eastAsia="en-AU"/>
        </w:rPr>
        <w:t>their hands regularly throughout</w:t>
      </w:r>
      <w:r w:rsidR="00881133">
        <w:rPr>
          <w:rFonts w:ascii="Calibri" w:hAnsi="Calibri"/>
          <w:lang w:eastAsia="en-AU"/>
        </w:rPr>
        <w:t xml:space="preserve"> the training</w:t>
      </w:r>
      <w:r>
        <w:rPr>
          <w:rFonts w:ascii="Calibri" w:hAnsi="Calibri"/>
          <w:lang w:eastAsia="en-AU"/>
        </w:rPr>
        <w:t>.</w:t>
      </w:r>
      <w:r w:rsidR="00D223D4">
        <w:rPr>
          <w:rFonts w:ascii="Calibri" w:hAnsi="Calibri"/>
          <w:lang w:eastAsia="en-AU"/>
        </w:rPr>
        <w:t xml:space="preserve"> </w:t>
      </w:r>
    </w:p>
    <w:p w14:paraId="2408DD64" w14:textId="77777777" w:rsidR="00AE4D55" w:rsidRDefault="00F34F26" w:rsidP="00F70FB2">
      <w:pPr>
        <w:pStyle w:val="ListParagraph"/>
        <w:numPr>
          <w:ilvl w:val="0"/>
          <w:numId w:val="1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Classroom waste is disposed appropriately</w:t>
      </w:r>
    </w:p>
    <w:p w14:paraId="2408DD65" w14:textId="7873F163" w:rsidR="00AE4D55" w:rsidRDefault="00F34F26" w:rsidP="00F70FB2">
      <w:pPr>
        <w:pStyle w:val="ListParagraph"/>
        <w:numPr>
          <w:ilvl w:val="0"/>
          <w:numId w:val="1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Thorough</w:t>
      </w:r>
      <w:r w:rsidR="009B51BA">
        <w:rPr>
          <w:rFonts w:ascii="Calibri" w:hAnsi="Calibri"/>
          <w:lang w:eastAsia="en-AU"/>
        </w:rPr>
        <w:t xml:space="preserve"> and regular</w:t>
      </w:r>
      <w:r>
        <w:rPr>
          <w:rFonts w:ascii="Calibri" w:hAnsi="Calibri"/>
          <w:lang w:eastAsia="en-AU"/>
        </w:rPr>
        <w:t xml:space="preserve"> cleaning of classroom equipment including resources</w:t>
      </w:r>
    </w:p>
    <w:p w14:paraId="2408DD66" w14:textId="0C744827" w:rsidR="00AE4D55" w:rsidRDefault="00F34F26" w:rsidP="00F70FB2">
      <w:pPr>
        <w:pStyle w:val="ListParagraph"/>
        <w:numPr>
          <w:ilvl w:val="0"/>
          <w:numId w:val="1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Promotion of</w:t>
      </w:r>
      <w:r w:rsidR="00D75EFB">
        <w:rPr>
          <w:rFonts w:ascii="Calibri" w:hAnsi="Calibri"/>
          <w:lang w:eastAsia="en-AU"/>
        </w:rPr>
        <w:t xml:space="preserve"> </w:t>
      </w:r>
      <w:hyperlink r:id="rId14" w:history="1">
        <w:r w:rsidR="00D75EFB" w:rsidRPr="00D75EFB">
          <w:rPr>
            <w:rStyle w:val="Hyperlink"/>
            <w:rFonts w:ascii="Calibri" w:hAnsi="Calibri"/>
            <w:lang w:eastAsia="en-AU"/>
          </w:rPr>
          <w:t>good personal hygiene</w:t>
        </w:r>
      </w:hyperlink>
      <w:r w:rsidR="00D75EFB">
        <w:rPr>
          <w:rFonts w:ascii="Calibri" w:hAnsi="Calibri"/>
          <w:lang w:eastAsia="en-AU"/>
        </w:rPr>
        <w:t xml:space="preserve"> </w:t>
      </w:r>
      <w:r>
        <w:rPr>
          <w:rFonts w:ascii="Calibri" w:hAnsi="Calibri"/>
          <w:lang w:eastAsia="en-AU"/>
        </w:rPr>
        <w:t>practices through print or digital resources.</w:t>
      </w:r>
    </w:p>
    <w:p w14:paraId="6400B07F" w14:textId="6F64C5BB" w:rsidR="00741498" w:rsidRPr="002F63F9" w:rsidRDefault="00741498" w:rsidP="00F70FB2">
      <w:pPr>
        <w:pStyle w:val="ListParagraph"/>
        <w:numPr>
          <w:ilvl w:val="0"/>
          <w:numId w:val="1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>Masks</w:t>
      </w:r>
      <w:r w:rsidR="009B33FE">
        <w:rPr>
          <w:rFonts w:ascii="Calibri" w:hAnsi="Calibri"/>
          <w:lang w:eastAsia="en-AU"/>
        </w:rPr>
        <w:t xml:space="preserve"> will be required to be worn</w:t>
      </w:r>
      <w:r w:rsidR="004C3AB8">
        <w:rPr>
          <w:rFonts w:ascii="Calibri" w:hAnsi="Calibri"/>
          <w:lang w:eastAsia="en-AU"/>
        </w:rPr>
        <w:t xml:space="preserve"> in accordance with state and </w:t>
      </w:r>
      <w:r w:rsidR="00C7734B">
        <w:rPr>
          <w:rFonts w:ascii="Calibri" w:hAnsi="Calibri"/>
          <w:lang w:eastAsia="en-AU"/>
        </w:rPr>
        <w:t>territory-based</w:t>
      </w:r>
      <w:r w:rsidR="004C3AB8">
        <w:rPr>
          <w:rFonts w:ascii="Calibri" w:hAnsi="Calibri"/>
          <w:lang w:eastAsia="en-AU"/>
        </w:rPr>
        <w:t xml:space="preserve"> health authority regulations.</w:t>
      </w:r>
    </w:p>
    <w:p w14:paraId="2408DD67" w14:textId="77777777" w:rsidR="007F57CB" w:rsidRDefault="00F34F26">
      <w:pPr>
        <w:rPr>
          <w:rFonts w:ascii="Calibri" w:hAnsi="Calibri"/>
          <w:b/>
          <w:lang w:eastAsia="en-AU"/>
        </w:rPr>
      </w:pPr>
      <w:r>
        <w:rPr>
          <w:rFonts w:ascii="Calibri" w:hAnsi="Calibri"/>
          <w:b/>
          <w:lang w:eastAsia="en-AU"/>
        </w:rPr>
        <w:br w:type="page"/>
      </w:r>
    </w:p>
    <w:p w14:paraId="0FB4635E" w14:textId="77777777" w:rsidR="00681985" w:rsidRDefault="00681985">
      <w:pPr>
        <w:rPr>
          <w:rFonts w:ascii="Calibri" w:hAnsi="Calibri"/>
          <w:b/>
          <w:lang w:eastAsia="en-AU"/>
        </w:rPr>
      </w:pPr>
      <w:r>
        <w:rPr>
          <w:rFonts w:ascii="Calibri" w:hAnsi="Calibri"/>
          <w:b/>
          <w:lang w:eastAsia="en-AU"/>
        </w:rPr>
        <w:lastRenderedPageBreak/>
        <w:t>Vaccinations</w:t>
      </w:r>
    </w:p>
    <w:p w14:paraId="229D7597" w14:textId="6F82775D" w:rsidR="001032F8" w:rsidRDefault="009C44D1">
      <w:pPr>
        <w:rPr>
          <w:rFonts w:ascii="Calibri" w:hAnsi="Calibri"/>
          <w:bCs/>
          <w:lang w:eastAsia="en-AU"/>
        </w:rPr>
      </w:pPr>
      <w:r>
        <w:rPr>
          <w:rFonts w:ascii="Calibri" w:hAnsi="Calibri"/>
          <w:bCs/>
          <w:lang w:eastAsia="en-AU"/>
        </w:rPr>
        <w:t>In line with Red Cross policy, t</w:t>
      </w:r>
      <w:r w:rsidR="00AF0DD5" w:rsidRPr="001A32CC">
        <w:rPr>
          <w:rFonts w:ascii="Calibri" w:hAnsi="Calibri"/>
          <w:bCs/>
          <w:lang w:eastAsia="en-AU"/>
        </w:rPr>
        <w:t xml:space="preserve">rainer vaccination status </w:t>
      </w:r>
      <w:r w:rsidR="0023171B">
        <w:rPr>
          <w:rFonts w:ascii="Calibri" w:hAnsi="Calibri"/>
          <w:bCs/>
          <w:lang w:eastAsia="en-AU"/>
        </w:rPr>
        <w:t xml:space="preserve">has been </w:t>
      </w:r>
      <w:r w:rsidR="00AF0DD5" w:rsidRPr="001A32CC">
        <w:rPr>
          <w:rFonts w:ascii="Calibri" w:hAnsi="Calibri"/>
          <w:bCs/>
          <w:lang w:eastAsia="en-AU"/>
        </w:rPr>
        <w:t>confirmed by FAMH</w:t>
      </w:r>
      <w:r w:rsidR="001032F8">
        <w:rPr>
          <w:rFonts w:ascii="Calibri" w:hAnsi="Calibri"/>
          <w:bCs/>
          <w:lang w:eastAsia="en-AU"/>
        </w:rPr>
        <w:t>.</w:t>
      </w:r>
      <w:r w:rsidR="00AF0DD5" w:rsidRPr="001A32CC">
        <w:rPr>
          <w:rFonts w:ascii="Calibri" w:hAnsi="Calibri"/>
          <w:bCs/>
          <w:lang w:eastAsia="en-AU"/>
        </w:rPr>
        <w:t xml:space="preserve"> </w:t>
      </w:r>
    </w:p>
    <w:p w14:paraId="2408DD68" w14:textId="0C36851E" w:rsidR="00264DEE" w:rsidRDefault="00F34F26">
      <w:pPr>
        <w:rPr>
          <w:rFonts w:ascii="Calibri" w:hAnsi="Calibri"/>
          <w:b/>
          <w:lang w:eastAsia="en-AU"/>
        </w:rPr>
      </w:pPr>
      <w:r>
        <w:rPr>
          <w:rFonts w:ascii="Calibri" w:hAnsi="Calibri"/>
          <w:b/>
          <w:lang w:eastAsia="en-AU"/>
        </w:rPr>
        <w:t>Physical Distancing</w:t>
      </w:r>
    </w:p>
    <w:p w14:paraId="2408DD70" w14:textId="66DA8933" w:rsidR="0040040E" w:rsidRPr="001032F8" w:rsidRDefault="00292B22" w:rsidP="001032F8">
      <w:pPr>
        <w:rPr>
          <w:rFonts w:ascii="Calibri" w:hAnsi="Calibri"/>
          <w:b/>
          <w:lang w:eastAsia="en-AU"/>
        </w:rPr>
      </w:pPr>
      <w:r w:rsidRPr="001032F8">
        <w:rPr>
          <w:rFonts w:ascii="Calibri" w:hAnsi="Calibri"/>
          <w:lang w:eastAsia="en-AU"/>
        </w:rPr>
        <w:t>FAMH</w:t>
      </w:r>
      <w:r w:rsidR="00F34F26" w:rsidRPr="001032F8">
        <w:rPr>
          <w:rFonts w:ascii="Calibri" w:hAnsi="Calibri"/>
          <w:lang w:eastAsia="en-AU"/>
        </w:rPr>
        <w:t xml:space="preserve"> will be ensuring the safety of students, </w:t>
      </w:r>
      <w:proofErr w:type="gramStart"/>
      <w:r w:rsidR="00F34F26" w:rsidRPr="001032F8">
        <w:rPr>
          <w:rFonts w:ascii="Calibri" w:hAnsi="Calibri"/>
          <w:lang w:eastAsia="en-AU"/>
        </w:rPr>
        <w:t>staff</w:t>
      </w:r>
      <w:proofErr w:type="gramEnd"/>
      <w:r w:rsidR="00F34F26" w:rsidRPr="001032F8">
        <w:rPr>
          <w:rFonts w:ascii="Calibri" w:hAnsi="Calibri"/>
          <w:lang w:eastAsia="en-AU"/>
        </w:rPr>
        <w:t xml:space="preserve"> and the community by</w:t>
      </w:r>
      <w:r w:rsidR="001032F8">
        <w:rPr>
          <w:rFonts w:ascii="Calibri" w:hAnsi="Calibri"/>
          <w:lang w:eastAsia="en-AU"/>
        </w:rPr>
        <w:t xml:space="preserve"> </w:t>
      </w:r>
      <w:r w:rsidRPr="001032F8">
        <w:rPr>
          <w:rFonts w:ascii="Calibri" w:hAnsi="Calibri"/>
          <w:lang w:eastAsia="en-AU"/>
        </w:rPr>
        <w:t>i</w:t>
      </w:r>
      <w:r w:rsidR="00F34F26" w:rsidRPr="001032F8">
        <w:rPr>
          <w:rFonts w:ascii="Calibri" w:hAnsi="Calibri"/>
          <w:lang w:eastAsia="en-AU"/>
        </w:rPr>
        <w:t>ncreasing classroom ventilation where possible</w:t>
      </w:r>
      <w:r w:rsidRPr="001032F8">
        <w:rPr>
          <w:rFonts w:ascii="Calibri" w:hAnsi="Calibri"/>
          <w:lang w:eastAsia="en-AU"/>
        </w:rPr>
        <w:t xml:space="preserve"> and promoting good hygiene practices at all times.</w:t>
      </w:r>
    </w:p>
    <w:p w14:paraId="2408DD71" w14:textId="77777777" w:rsidR="00264DEE" w:rsidRDefault="00F34F26" w:rsidP="00D223D4">
      <w:pPr>
        <w:rPr>
          <w:rFonts w:ascii="Calibri" w:hAnsi="Calibri"/>
          <w:b/>
          <w:lang w:eastAsia="en-AU"/>
        </w:rPr>
      </w:pPr>
      <w:r>
        <w:rPr>
          <w:rFonts w:ascii="Calibri" w:hAnsi="Calibri"/>
          <w:b/>
          <w:lang w:eastAsia="en-AU"/>
        </w:rPr>
        <w:t>CPR Assessments</w:t>
      </w:r>
    </w:p>
    <w:p w14:paraId="2408DD72" w14:textId="68CE5A71" w:rsidR="00454B84" w:rsidRDefault="00F34F26" w:rsidP="001A32CC">
      <w:p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Red Cross is following advice </w:t>
      </w:r>
      <w:r w:rsidR="00C84C80">
        <w:rPr>
          <w:rFonts w:ascii="Calibri" w:hAnsi="Calibri"/>
          <w:lang w:eastAsia="en-AU"/>
        </w:rPr>
        <w:t>from:</w:t>
      </w:r>
    </w:p>
    <w:p w14:paraId="2408DD73" w14:textId="244E1FB7" w:rsidR="00454B84" w:rsidRDefault="00F34F26" w:rsidP="001A32CC">
      <w:pPr>
        <w:pStyle w:val="ListParagraph"/>
        <w:numPr>
          <w:ilvl w:val="0"/>
          <w:numId w:val="20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</w:t>
      </w:r>
      <w:r w:rsidR="00E45BFB">
        <w:rPr>
          <w:rFonts w:ascii="Calibri" w:hAnsi="Calibri"/>
          <w:lang w:eastAsia="en-AU"/>
        </w:rPr>
        <w:t xml:space="preserve">updated </w:t>
      </w:r>
      <w:r w:rsidR="00C95598">
        <w:rPr>
          <w:rFonts w:ascii="Calibri" w:hAnsi="Calibri"/>
          <w:lang w:eastAsia="en-AU"/>
        </w:rPr>
        <w:t xml:space="preserve">advice from the </w:t>
      </w:r>
      <w:r>
        <w:rPr>
          <w:rFonts w:ascii="Calibri" w:hAnsi="Calibri"/>
          <w:lang w:eastAsia="en-AU"/>
        </w:rPr>
        <w:t>Australian Industry Skills Committee</w:t>
      </w:r>
      <w:r w:rsidR="00D223D4">
        <w:rPr>
          <w:rFonts w:ascii="Calibri" w:hAnsi="Calibri"/>
          <w:lang w:eastAsia="en-AU"/>
        </w:rPr>
        <w:t xml:space="preserve"> </w:t>
      </w:r>
      <w:r>
        <w:rPr>
          <w:rFonts w:ascii="Calibri" w:hAnsi="Calibri"/>
          <w:lang w:eastAsia="en-AU"/>
        </w:rPr>
        <w:t xml:space="preserve">from </w:t>
      </w:r>
      <w:r w:rsidR="00210EF8">
        <w:rPr>
          <w:rFonts w:ascii="Calibri" w:hAnsi="Calibri"/>
          <w:lang w:eastAsia="en-AU"/>
        </w:rPr>
        <w:t>1 September 2022</w:t>
      </w:r>
      <w:r w:rsidR="00E45BFB">
        <w:rPr>
          <w:rFonts w:ascii="Calibri" w:hAnsi="Calibri"/>
          <w:lang w:eastAsia="en-AU"/>
        </w:rPr>
        <w:t xml:space="preserve"> </w:t>
      </w:r>
      <w:hyperlink r:id="rId15" w:history="1">
        <w:r w:rsidR="00E45BFB" w:rsidRPr="00610854">
          <w:rPr>
            <w:rStyle w:val="Hyperlink"/>
            <w:rFonts w:ascii="Calibri" w:hAnsi="Calibri"/>
            <w:lang w:eastAsia="en-AU"/>
          </w:rPr>
          <w:t>AISC updated statement on the delivery of First Aid training</w:t>
        </w:r>
      </w:hyperlink>
      <w:r w:rsidR="00E45BFB">
        <w:rPr>
          <w:rFonts w:ascii="Calibri" w:hAnsi="Calibri"/>
          <w:lang w:eastAsia="en-AU"/>
        </w:rPr>
        <w:t xml:space="preserve"> </w:t>
      </w:r>
    </w:p>
    <w:p w14:paraId="2BC33D3F" w14:textId="038995F9" w:rsidR="0080658A" w:rsidRDefault="00F34F26" w:rsidP="001A32CC">
      <w:pPr>
        <w:pStyle w:val="ListParagraph"/>
        <w:numPr>
          <w:ilvl w:val="0"/>
          <w:numId w:val="20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</w:t>
      </w:r>
      <w:hyperlink r:id="rId16" w:history="1">
        <w:r w:rsidRPr="00D223D4">
          <w:rPr>
            <w:rStyle w:val="Hyperlink"/>
            <w:rFonts w:ascii="Calibri" w:hAnsi="Calibri"/>
            <w:lang w:eastAsia="en-AU"/>
          </w:rPr>
          <w:t>Australian Resuscitation Council Guidelines</w:t>
        </w:r>
      </w:hyperlink>
      <w:r>
        <w:rPr>
          <w:rFonts w:ascii="Calibri" w:hAnsi="Calibri"/>
          <w:lang w:eastAsia="en-AU"/>
        </w:rPr>
        <w:t xml:space="preserve"> </w:t>
      </w:r>
    </w:p>
    <w:p w14:paraId="2408DD79" w14:textId="36C8831C" w:rsidR="00454B84" w:rsidRPr="00451566" w:rsidRDefault="00F34F26" w:rsidP="00451566">
      <w:pPr>
        <w:rPr>
          <w:lang w:eastAsia="en-AU"/>
        </w:rPr>
      </w:pPr>
      <w:r>
        <w:rPr>
          <w:lang w:eastAsia="en-AU"/>
        </w:rPr>
        <w:t>In line with the recommendations above</w:t>
      </w:r>
      <w:r w:rsidR="00EE498A">
        <w:rPr>
          <w:lang w:eastAsia="en-AU"/>
        </w:rPr>
        <w:t xml:space="preserve">, </w:t>
      </w:r>
      <w:r w:rsidR="00282A5F">
        <w:rPr>
          <w:lang w:eastAsia="en-AU"/>
        </w:rPr>
        <w:t xml:space="preserve">there are no current adjustments for CPR assessments from 1 September 2022.  </w:t>
      </w:r>
    </w:p>
    <w:p w14:paraId="2408DD7A" w14:textId="77777777" w:rsidR="00454B84" w:rsidRDefault="00F34F26" w:rsidP="00D223D4">
      <w:pPr>
        <w:rPr>
          <w:rFonts w:ascii="Calibri" w:hAnsi="Calibri"/>
          <w:b/>
          <w:lang w:eastAsia="en-AU"/>
        </w:rPr>
      </w:pPr>
      <w:r>
        <w:rPr>
          <w:rFonts w:ascii="Calibri" w:hAnsi="Calibri"/>
          <w:b/>
          <w:lang w:eastAsia="en-AU"/>
        </w:rPr>
        <w:t>Other Practical Activities &amp; Assessments</w:t>
      </w:r>
    </w:p>
    <w:p w14:paraId="2408DD7E" w14:textId="7CD5A22A" w:rsidR="003B1652" w:rsidRPr="003B1652" w:rsidRDefault="00F34F26" w:rsidP="00C7313B">
      <w:pPr>
        <w:rPr>
          <w:rFonts w:ascii="Calibri" w:hAnsi="Calibri"/>
          <w:lang w:eastAsia="en-AU"/>
        </w:rPr>
      </w:pPr>
      <w:r w:rsidRPr="003B1652">
        <w:rPr>
          <w:rFonts w:ascii="Calibri" w:hAnsi="Calibri"/>
          <w:lang w:eastAsia="en-AU"/>
        </w:rPr>
        <w:t xml:space="preserve">In line with </w:t>
      </w:r>
      <w:r w:rsidR="00B67C0E">
        <w:rPr>
          <w:rFonts w:ascii="Calibri" w:hAnsi="Calibri"/>
          <w:lang w:eastAsia="en-AU"/>
        </w:rPr>
        <w:t xml:space="preserve">advice from the Australian Industry Skills Committee recommendation, there are no current adjustments for practical activities and assessments </w:t>
      </w:r>
      <w:r w:rsidR="00B52965">
        <w:rPr>
          <w:rFonts w:ascii="Calibri" w:hAnsi="Calibri"/>
          <w:lang w:eastAsia="en-AU"/>
        </w:rPr>
        <w:t xml:space="preserve">from 1 September 2022. </w:t>
      </w:r>
    </w:p>
    <w:p w14:paraId="2408DD81" w14:textId="77777777" w:rsidR="00264DEE" w:rsidRDefault="00F34F26" w:rsidP="00D223D4">
      <w:pPr>
        <w:rPr>
          <w:rFonts w:ascii="Calibri" w:hAnsi="Calibri"/>
          <w:b/>
          <w:lang w:eastAsia="en-AU"/>
        </w:rPr>
      </w:pPr>
      <w:r>
        <w:rPr>
          <w:rFonts w:ascii="Calibri" w:hAnsi="Calibri"/>
          <w:b/>
          <w:lang w:eastAsia="en-AU"/>
        </w:rPr>
        <w:t>Staff Competency</w:t>
      </w:r>
    </w:p>
    <w:p w14:paraId="2408DD82" w14:textId="6E4228C0" w:rsidR="0047157C" w:rsidRDefault="00F34F26" w:rsidP="00E82E03">
      <w:r>
        <w:t xml:space="preserve">In addition to hygiene practices, Red Cross will also ensure the competency of our staff </w:t>
      </w:r>
      <w:r w:rsidR="002D63B3">
        <w:t xml:space="preserve">and trainers </w:t>
      </w:r>
      <w:r>
        <w:t>in relation to these measures by:</w:t>
      </w:r>
    </w:p>
    <w:p w14:paraId="2408DD83" w14:textId="60F2CABA" w:rsidR="00B73903" w:rsidRDefault="00547EA0" w:rsidP="00E82E03">
      <w:pPr>
        <w:pStyle w:val="ListParagraph"/>
        <w:numPr>
          <w:ilvl w:val="0"/>
          <w:numId w:val="18"/>
        </w:numPr>
      </w:pPr>
      <w:r>
        <w:t xml:space="preserve">Communicating current </w:t>
      </w:r>
      <w:r w:rsidR="00620C7F">
        <w:t>policies and practices to all staff</w:t>
      </w:r>
      <w:r w:rsidR="00F34F26">
        <w:t>.</w:t>
      </w:r>
    </w:p>
    <w:p w14:paraId="2408DD84" w14:textId="4979C286" w:rsidR="0040040E" w:rsidRPr="009B51BA" w:rsidRDefault="00620C7F" w:rsidP="00E82E03">
      <w:pPr>
        <w:pStyle w:val="ListParagraph"/>
        <w:numPr>
          <w:ilvl w:val="0"/>
          <w:numId w:val="18"/>
        </w:numPr>
      </w:pPr>
      <w:r>
        <w:t>Staff are advised of any changes to advice from</w:t>
      </w:r>
      <w:r w:rsidR="00F34F26">
        <w:t xml:space="preserve"> </w:t>
      </w:r>
      <w:r w:rsidR="002D63B3">
        <w:rPr>
          <w:rFonts w:ascii="Calibri" w:hAnsi="Calibri"/>
          <w:lang w:eastAsia="en-AU"/>
        </w:rPr>
        <w:t xml:space="preserve">Australian Industry and Skills Committee </w:t>
      </w:r>
      <w:r w:rsidR="00F34F26">
        <w:t>an</w:t>
      </w:r>
      <w:r w:rsidR="002D63B3">
        <w:t>d the Australian Resuscitation C</w:t>
      </w:r>
      <w:r w:rsidR="00F34F26">
        <w:t>ouncil.</w:t>
      </w:r>
    </w:p>
    <w:p w14:paraId="2408DD85" w14:textId="77777777" w:rsidR="0047157C" w:rsidRPr="00306D9D" w:rsidRDefault="00F34F26" w:rsidP="00D223D4">
      <w:pPr>
        <w:pStyle w:val="QMSHeadA"/>
        <w:spacing w:before="120" w:after="120" w:line="240" w:lineRule="auto"/>
        <w:contextualSpacing w:val="0"/>
        <w:rPr>
          <w:rFonts w:ascii="Calibri" w:hAnsi="Calibri"/>
          <w:color w:val="E37222"/>
          <w:sz w:val="22"/>
          <w:szCs w:val="22"/>
          <w:lang w:val="en-AU"/>
        </w:rPr>
      </w:pPr>
      <w:r w:rsidRPr="00306D9D">
        <w:rPr>
          <w:rFonts w:ascii="Calibri" w:hAnsi="Calibri"/>
          <w:color w:val="E37222"/>
          <w:sz w:val="22"/>
          <w:szCs w:val="22"/>
          <w:lang w:val="en-AU"/>
        </w:rPr>
        <w:t>CONTACT</w:t>
      </w:r>
    </w:p>
    <w:p w14:paraId="2408DD86" w14:textId="77777777" w:rsidR="001331FD" w:rsidRPr="001331FD" w:rsidRDefault="00F34F26" w:rsidP="00D223D4">
      <w:r>
        <w:t xml:space="preserve">Any questions regarding this </w:t>
      </w:r>
      <w:r w:rsidR="0041709D">
        <w:t>guideline</w:t>
      </w:r>
      <w:r>
        <w:t xml:space="preserve"> can be directed to </w:t>
      </w:r>
      <w:hyperlink r:id="rId17" w:history="1">
        <w:r w:rsidRPr="00247AB8">
          <w:rPr>
            <w:rStyle w:val="Hyperlink"/>
          </w:rPr>
          <w:t>quality@redcross.org.au</w:t>
        </w:r>
      </w:hyperlink>
      <w:r>
        <w:t xml:space="preserve"> </w:t>
      </w:r>
    </w:p>
    <w:p w14:paraId="2408DD87" w14:textId="77777777" w:rsidR="00B00F97" w:rsidRPr="00306D9D" w:rsidRDefault="00F34F26">
      <w:pPr>
        <w:pStyle w:val="QMSHeadA"/>
        <w:spacing w:before="120" w:after="120" w:line="240" w:lineRule="auto"/>
        <w:contextualSpacing w:val="0"/>
        <w:rPr>
          <w:rFonts w:ascii="Calibri" w:hAnsi="Calibri"/>
          <w:color w:val="E37222"/>
          <w:sz w:val="22"/>
          <w:szCs w:val="22"/>
          <w:lang w:val="en-AU"/>
        </w:rPr>
      </w:pPr>
      <w:r w:rsidRPr="00306D9D">
        <w:rPr>
          <w:rFonts w:ascii="Calibri" w:hAnsi="Calibri"/>
          <w:color w:val="E37222"/>
          <w:sz w:val="22"/>
          <w:szCs w:val="22"/>
          <w:lang w:val="en-AU"/>
        </w:rPr>
        <w:t>POLICY ADVISOR</w:t>
      </w:r>
      <w:r w:rsidR="007F57CB" w:rsidRPr="00306D9D">
        <w:rPr>
          <w:rFonts w:ascii="Calibri" w:hAnsi="Calibri"/>
          <w:color w:val="E37222"/>
          <w:sz w:val="22"/>
          <w:szCs w:val="22"/>
          <w:lang w:val="en-AU"/>
        </w:rPr>
        <w:t>S</w:t>
      </w:r>
    </w:p>
    <w:p w14:paraId="2408DD88" w14:textId="77777777" w:rsidR="00B00F97" w:rsidRPr="007F57CB" w:rsidRDefault="00F34F26" w:rsidP="00E82E03">
      <w:pPr>
        <w:pStyle w:val="QMSHeadA"/>
        <w:numPr>
          <w:ilvl w:val="0"/>
          <w:numId w:val="11"/>
        </w:numPr>
        <w:spacing w:before="120" w:after="120" w:line="240" w:lineRule="auto"/>
        <w:ind w:left="426" w:firstLine="0"/>
        <w:contextualSpacing w:val="0"/>
        <w:rPr>
          <w:rFonts w:ascii="Calibri" w:hAnsi="Calibri"/>
          <w:b w:val="0"/>
          <w:color w:val="auto"/>
          <w:sz w:val="22"/>
          <w:szCs w:val="22"/>
        </w:rPr>
      </w:pPr>
      <w:r w:rsidRPr="00923A8C">
        <w:rPr>
          <w:rFonts w:ascii="Calibri" w:hAnsi="Calibri"/>
          <w:b w:val="0"/>
          <w:color w:val="auto"/>
          <w:sz w:val="22"/>
          <w:szCs w:val="22"/>
        </w:rPr>
        <w:t xml:space="preserve">Quality </w:t>
      </w:r>
      <w:r>
        <w:rPr>
          <w:rFonts w:ascii="Calibri" w:hAnsi="Calibri"/>
          <w:b w:val="0"/>
          <w:color w:val="auto"/>
          <w:sz w:val="22"/>
          <w:szCs w:val="22"/>
          <w:lang w:val="en-AU"/>
        </w:rPr>
        <w:t>&amp; Content Manager</w:t>
      </w:r>
    </w:p>
    <w:p w14:paraId="2408DD89" w14:textId="77777777" w:rsidR="007F57CB" w:rsidRPr="007F57CB" w:rsidRDefault="00F34F26" w:rsidP="00E82E03">
      <w:pPr>
        <w:pStyle w:val="QMSHeadA"/>
        <w:numPr>
          <w:ilvl w:val="0"/>
          <w:numId w:val="11"/>
        </w:numPr>
        <w:spacing w:before="120" w:after="120" w:line="240" w:lineRule="auto"/>
        <w:ind w:left="426" w:firstLine="0"/>
        <w:contextualSpacing w:val="0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  <w:lang w:val="en-AU"/>
        </w:rPr>
        <w:t>Red Cross Legal Counsel</w:t>
      </w:r>
    </w:p>
    <w:p w14:paraId="2408DD8A" w14:textId="77777777" w:rsidR="007F57CB" w:rsidRPr="00242A76" w:rsidRDefault="00F34F26" w:rsidP="00E82E03">
      <w:pPr>
        <w:pStyle w:val="QMSHeadA"/>
        <w:numPr>
          <w:ilvl w:val="0"/>
          <w:numId w:val="11"/>
        </w:numPr>
        <w:spacing w:before="120" w:after="120" w:line="240" w:lineRule="auto"/>
        <w:ind w:left="426" w:firstLine="0"/>
        <w:contextualSpacing w:val="0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  <w:lang w:val="en-AU"/>
        </w:rPr>
        <w:t>Australian Red Cross Workplace Health &amp; Safety</w:t>
      </w:r>
    </w:p>
    <w:p w14:paraId="0FAD62E0" w14:textId="77777777" w:rsidR="00FD08C0" w:rsidRDefault="00FD08C0">
      <w:pPr>
        <w:pStyle w:val="QMSEndofDocBullets"/>
        <w:numPr>
          <w:ilvl w:val="0"/>
          <w:numId w:val="0"/>
        </w:numPr>
        <w:spacing w:before="120" w:after="120" w:line="240" w:lineRule="auto"/>
        <w:contextualSpacing w:val="0"/>
        <w:rPr>
          <w:rFonts w:ascii="Calibri" w:hAnsi="Calibri"/>
          <w:b/>
          <w:color w:val="E37222"/>
          <w:sz w:val="22"/>
          <w:szCs w:val="22"/>
        </w:rPr>
      </w:pPr>
    </w:p>
    <w:p w14:paraId="2408DD8B" w14:textId="6D3B1BFB" w:rsidR="00B00F97" w:rsidRPr="00306D9D" w:rsidRDefault="00F34F26">
      <w:pPr>
        <w:pStyle w:val="QMSEndofDocBullets"/>
        <w:numPr>
          <w:ilvl w:val="0"/>
          <w:numId w:val="0"/>
        </w:numPr>
        <w:spacing w:before="120" w:after="120" w:line="240" w:lineRule="auto"/>
        <w:contextualSpacing w:val="0"/>
        <w:rPr>
          <w:rFonts w:ascii="Calibri" w:hAnsi="Calibri"/>
          <w:b/>
          <w:color w:val="E37222"/>
          <w:sz w:val="22"/>
          <w:szCs w:val="22"/>
        </w:rPr>
      </w:pPr>
      <w:r w:rsidRPr="00306D9D">
        <w:rPr>
          <w:rFonts w:ascii="Calibri" w:hAnsi="Calibri"/>
          <w:b/>
          <w:color w:val="E37222"/>
          <w:sz w:val="22"/>
          <w:szCs w:val="22"/>
        </w:rPr>
        <w:t>RELATED POLICIES AND LEGISLATION</w:t>
      </w:r>
    </w:p>
    <w:p w14:paraId="2408DD8C" w14:textId="59254C8A" w:rsidR="007F57CB" w:rsidRPr="009B51BA" w:rsidRDefault="00F34F26">
      <w:pPr>
        <w:pStyle w:val="QMSEndofDocBullets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  <w:lang w:val="en-AU"/>
        </w:rPr>
        <w:t xml:space="preserve">TAPOL02 </w:t>
      </w:r>
      <w:hyperlink r:id="rId18" w:history="1">
        <w:r w:rsidRPr="006B1967">
          <w:rPr>
            <w:rStyle w:val="Hyperlink"/>
            <w:rFonts w:ascii="Calibri" w:hAnsi="Calibri"/>
            <w:i/>
            <w:sz w:val="22"/>
            <w:szCs w:val="22"/>
            <w:lang w:val="en-AU"/>
          </w:rPr>
          <w:t>Infection Control Policy &amp; Procedure</w:t>
        </w:r>
      </w:hyperlink>
      <w:r w:rsidR="00D223D4">
        <w:rPr>
          <w:rStyle w:val="Hyperlink"/>
          <w:rFonts w:ascii="Calibri" w:hAnsi="Calibri"/>
          <w:iCs/>
          <w:sz w:val="22"/>
          <w:szCs w:val="22"/>
          <w:lang w:val="en-AU"/>
        </w:rPr>
        <w:t>.</w:t>
      </w:r>
    </w:p>
    <w:p w14:paraId="2408DD8D" w14:textId="0DE492DA" w:rsidR="009B51BA" w:rsidRPr="007F57CB" w:rsidRDefault="00F34F26">
      <w:pPr>
        <w:pStyle w:val="QMSEndofDocBullets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lang w:val="en-AU"/>
        </w:rPr>
        <w:t xml:space="preserve">Australian Red Cross document: </w:t>
      </w:r>
      <w:r>
        <w:rPr>
          <w:rFonts w:ascii="Calibri" w:hAnsi="Calibri"/>
          <w:i/>
          <w:color w:val="auto"/>
          <w:sz w:val="22"/>
          <w:szCs w:val="22"/>
          <w:lang w:val="en-AU"/>
        </w:rPr>
        <w:t>ARC COVID-19 Guidelines for the Safe Return to the Workplace</w:t>
      </w:r>
      <w:r w:rsidR="00D223D4">
        <w:rPr>
          <w:rFonts w:ascii="Calibri" w:hAnsi="Calibri"/>
          <w:iCs/>
          <w:color w:val="auto"/>
          <w:sz w:val="22"/>
          <w:szCs w:val="22"/>
          <w:lang w:val="en-AU"/>
        </w:rPr>
        <w:t>.</w:t>
      </w:r>
    </w:p>
    <w:p w14:paraId="31D4344B" w14:textId="77777777" w:rsidR="00AE3EFC" w:rsidRDefault="00000000" w:rsidP="00D223D4">
      <w:pPr>
        <w:pStyle w:val="ListParagraph"/>
        <w:numPr>
          <w:ilvl w:val="0"/>
          <w:numId w:val="19"/>
        </w:numPr>
        <w:ind w:left="709" w:hanging="283"/>
        <w:rPr>
          <w:rFonts w:ascii="Calibri" w:hAnsi="Calibri"/>
          <w:lang w:eastAsia="en-AU"/>
        </w:rPr>
      </w:pPr>
      <w:hyperlink r:id="rId19" w:history="1">
        <w:r w:rsidR="00F34F26" w:rsidRPr="00D223D4">
          <w:rPr>
            <w:rStyle w:val="Hyperlink"/>
            <w:rFonts w:ascii="Calibri" w:hAnsi="Calibri"/>
          </w:rPr>
          <w:t>Australian Government Department of Health</w:t>
        </w:r>
      </w:hyperlink>
      <w:r w:rsidR="00F34F26" w:rsidRPr="00D223D4">
        <w:rPr>
          <w:rFonts w:ascii="Calibri" w:hAnsi="Calibri"/>
        </w:rPr>
        <w:t xml:space="preserve"> (and related warnings).</w:t>
      </w:r>
    </w:p>
    <w:p w14:paraId="2408DD8F" w14:textId="035D6ABB" w:rsidR="000F654A" w:rsidRPr="00D223D4" w:rsidRDefault="00F34F26" w:rsidP="00D223D4">
      <w:pPr>
        <w:pStyle w:val="ListParagraph"/>
        <w:numPr>
          <w:ilvl w:val="0"/>
          <w:numId w:val="19"/>
        </w:numPr>
        <w:ind w:left="709" w:hanging="283"/>
        <w:rPr>
          <w:rFonts w:ascii="Calibri" w:hAnsi="Calibri"/>
          <w:lang w:eastAsia="en-AU"/>
        </w:rPr>
      </w:pPr>
      <w:r w:rsidRPr="00D223D4">
        <w:rPr>
          <w:rFonts w:ascii="Calibri" w:hAnsi="Calibri"/>
        </w:rPr>
        <w:t xml:space="preserve">Australian Skills Quality Authority (ASQA) </w:t>
      </w:r>
      <w:hyperlink r:id="rId20" w:history="1">
        <w:r w:rsidRPr="00D223D4">
          <w:rPr>
            <w:rStyle w:val="Hyperlink"/>
            <w:rFonts w:ascii="Calibri" w:hAnsi="Calibri"/>
            <w:lang w:eastAsia="en-AU"/>
          </w:rPr>
          <w:t xml:space="preserve">advice about </w:t>
        </w:r>
        <w:r w:rsidR="002F6651" w:rsidRPr="00D223D4">
          <w:rPr>
            <w:rStyle w:val="Hyperlink"/>
            <w:rFonts w:ascii="Calibri" w:hAnsi="Calibri"/>
            <w:lang w:eastAsia="en-AU"/>
          </w:rPr>
          <w:t>face-to-face</w:t>
        </w:r>
        <w:r w:rsidRPr="00D223D4">
          <w:rPr>
            <w:rStyle w:val="Hyperlink"/>
            <w:rFonts w:ascii="Calibri" w:hAnsi="Calibri"/>
            <w:lang w:eastAsia="en-AU"/>
          </w:rPr>
          <w:t xml:space="preserve"> training</w:t>
        </w:r>
      </w:hyperlink>
      <w:r w:rsidRPr="00D223D4">
        <w:rPr>
          <w:rFonts w:ascii="Calibri" w:hAnsi="Calibri"/>
          <w:lang w:eastAsia="en-AU"/>
        </w:rPr>
        <w:t>.</w:t>
      </w:r>
    </w:p>
    <w:p w14:paraId="2408DD90" w14:textId="64A833C0" w:rsidR="000F654A" w:rsidRPr="000F654A" w:rsidRDefault="00000000" w:rsidP="00D223D4">
      <w:pPr>
        <w:pStyle w:val="QMSEndofDocBullets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rPr>
          <w:rFonts w:asciiTheme="minorHAnsi" w:hAnsiTheme="minorHAnsi" w:cstheme="minorHAnsi"/>
          <w:color w:val="auto"/>
          <w:sz w:val="22"/>
          <w:szCs w:val="22"/>
        </w:rPr>
      </w:pPr>
      <w:hyperlink r:id="rId21" w:history="1">
        <w:r w:rsidR="00F34F26" w:rsidRPr="00D223D4">
          <w:rPr>
            <w:rStyle w:val="Hyperlink"/>
            <w:rFonts w:ascii="Calibri" w:hAnsi="Calibri"/>
            <w:sz w:val="22"/>
            <w:szCs w:val="22"/>
            <w:lang w:val="en-AU"/>
          </w:rPr>
          <w:t>Australian Resuscitation Council</w:t>
        </w:r>
      </w:hyperlink>
      <w:r w:rsidR="00D223D4">
        <w:rPr>
          <w:rFonts w:ascii="Calibri" w:hAnsi="Calibri"/>
          <w:color w:val="auto"/>
          <w:sz w:val="22"/>
          <w:szCs w:val="22"/>
          <w:lang w:val="en-AU"/>
        </w:rPr>
        <w:t>.</w:t>
      </w:r>
    </w:p>
    <w:p w14:paraId="2408DD92" w14:textId="33B7C197" w:rsidR="000F654A" w:rsidRPr="0006605E" w:rsidRDefault="00F34F26">
      <w:pPr>
        <w:pStyle w:val="QMSEndofDocBullets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rPr>
          <w:rFonts w:ascii="Calibri" w:hAnsi="Calibri"/>
          <w:color w:val="auto"/>
          <w:sz w:val="22"/>
          <w:szCs w:val="22"/>
        </w:rPr>
      </w:pPr>
      <w:r w:rsidRPr="0080658A">
        <w:rPr>
          <w:rFonts w:ascii="Calibri" w:hAnsi="Calibri"/>
          <w:color w:val="auto"/>
          <w:sz w:val="22"/>
          <w:szCs w:val="22"/>
          <w:lang w:val="en-AU"/>
        </w:rPr>
        <w:lastRenderedPageBreak/>
        <w:t>The Australian Skills Industry Committee</w:t>
      </w:r>
      <w:r w:rsidR="00D223D4">
        <w:rPr>
          <w:rFonts w:ascii="Calibri" w:hAnsi="Calibri"/>
          <w:color w:val="auto"/>
          <w:sz w:val="22"/>
          <w:szCs w:val="22"/>
          <w:lang w:val="en-AU"/>
        </w:rPr>
        <w:t xml:space="preserve"> </w:t>
      </w:r>
      <w:hyperlink r:id="rId22" w:history="1">
        <w:r w:rsidR="0080658A" w:rsidRPr="0006605E">
          <w:rPr>
            <w:rStyle w:val="Hyperlink"/>
            <w:rFonts w:ascii="Calibri" w:hAnsi="Calibri"/>
            <w:sz w:val="22"/>
            <w:szCs w:val="22"/>
            <w:u w:val="none"/>
            <w:lang w:eastAsia="en-AU"/>
          </w:rPr>
          <w:t>AISC updated statement on the delivery of First Aid training</w:t>
        </w:r>
      </w:hyperlink>
      <w:r w:rsidR="00D223D4">
        <w:rPr>
          <w:rStyle w:val="Hyperlink"/>
          <w:rFonts w:ascii="Calibri" w:hAnsi="Calibri"/>
          <w:sz w:val="22"/>
          <w:szCs w:val="22"/>
          <w:u w:val="none"/>
          <w:lang w:val="en-US" w:eastAsia="en-AU"/>
        </w:rPr>
        <w:t>.</w:t>
      </w:r>
    </w:p>
    <w:p w14:paraId="21AB3544" w14:textId="0180D8AA" w:rsidR="0080658A" w:rsidRPr="0080658A" w:rsidRDefault="0080658A">
      <w:pPr>
        <w:pStyle w:val="ListParagraph"/>
        <w:numPr>
          <w:ilvl w:val="0"/>
          <w:numId w:val="23"/>
        </w:numPr>
        <w:spacing w:line="252" w:lineRule="auto"/>
      </w:pPr>
      <w:r w:rsidRPr="0080658A">
        <w:t xml:space="preserve">In the case of ventilations used while performing CPR, the </w:t>
      </w:r>
      <w:hyperlink r:id="rId23" w:history="1">
        <w:r w:rsidRPr="0006605E">
          <w:rPr>
            <w:rStyle w:val="Hyperlink"/>
            <w:u w:val="none"/>
          </w:rPr>
          <w:t>ARC guidelines ANZCOR Guideline 5 – Breathing</w:t>
        </w:r>
      </w:hyperlink>
      <w:r w:rsidRPr="0080658A">
        <w:t xml:space="preserve"> are specific in the </w:t>
      </w:r>
      <w:r w:rsidR="00BF519F">
        <w:t>recommendation</w:t>
      </w:r>
      <w:r w:rsidRPr="0080658A">
        <w:t xml:space="preserve"> to provide ventilations. </w:t>
      </w:r>
    </w:p>
    <w:p w14:paraId="1F0B975E" w14:textId="2B9B7F5A" w:rsidR="0080658A" w:rsidRPr="00917EDE" w:rsidRDefault="0080658A">
      <w:pPr>
        <w:pStyle w:val="ListParagraph"/>
        <w:numPr>
          <w:ilvl w:val="0"/>
          <w:numId w:val="23"/>
        </w:numPr>
        <w:spacing w:line="252" w:lineRule="auto"/>
      </w:pPr>
      <w:r w:rsidRPr="0080658A">
        <w:t xml:space="preserve">RTOs should comply with the </w:t>
      </w:r>
      <w:hyperlink r:id="rId24" w:history="1">
        <w:r w:rsidRPr="00C732C0">
          <w:rPr>
            <w:rStyle w:val="Hyperlink"/>
            <w:u w:val="none"/>
          </w:rPr>
          <w:t xml:space="preserve">Australian guidelines for the prevention and control infection healthcare-2019 </w:t>
        </w:r>
      </w:hyperlink>
      <w:r w:rsidRPr="0077351C">
        <w:t xml:space="preserve"> and support the use of resuscitation barriers and other personal protective equipment as required. </w:t>
      </w:r>
    </w:p>
    <w:p w14:paraId="0EA7A4A0" w14:textId="039D6352" w:rsidR="0080658A" w:rsidRDefault="0080658A">
      <w:pPr>
        <w:rPr>
          <w:rFonts w:ascii="Calibri" w:eastAsia="Calibri" w:hAnsi="Calibri" w:cs="Arial"/>
          <w:b/>
          <w:color w:val="E37222"/>
          <w:lang w:val="x-none" w:eastAsia="x-none"/>
        </w:rPr>
      </w:pPr>
    </w:p>
    <w:p w14:paraId="2408DD93" w14:textId="17B17A25" w:rsidR="00B00F97" w:rsidRPr="00306D9D" w:rsidRDefault="00F34F26">
      <w:pPr>
        <w:pStyle w:val="QMSEndofDocHeadings"/>
        <w:spacing w:before="120" w:after="120" w:line="240" w:lineRule="auto"/>
        <w:contextualSpacing w:val="0"/>
        <w:jc w:val="left"/>
        <w:rPr>
          <w:rFonts w:ascii="Calibri" w:hAnsi="Calibri"/>
          <w:color w:val="E37222"/>
          <w:sz w:val="22"/>
        </w:rPr>
      </w:pPr>
      <w:r w:rsidRPr="00306D9D">
        <w:rPr>
          <w:rFonts w:ascii="Calibri" w:hAnsi="Calibri"/>
          <w:color w:val="E37222"/>
          <w:sz w:val="22"/>
        </w:rPr>
        <w:t>PUBLISHING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575"/>
        <w:gridCol w:w="6946"/>
      </w:tblGrid>
      <w:tr w:rsidR="00554C77" w14:paraId="2408DD96" w14:textId="77777777" w:rsidTr="008462B2">
        <w:trPr>
          <w:trHeight w:val="14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94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Document No: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95" w14:textId="77777777" w:rsidR="00B00F97" w:rsidRPr="00923A8C" w:rsidRDefault="00F34F26" w:rsidP="00D223D4">
            <w:pPr>
              <w:spacing w:before="60" w:after="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TAPOL03</w:t>
            </w:r>
          </w:p>
        </w:tc>
      </w:tr>
      <w:tr w:rsidR="00554C77" w14:paraId="2408DD99" w14:textId="77777777" w:rsidTr="008462B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97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Document: 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98" w14:textId="77777777" w:rsidR="00B00F97" w:rsidRPr="00923A8C" w:rsidRDefault="00F34F26" w:rsidP="00D223D4">
            <w:pPr>
              <w:pStyle w:val="QMSEndofDocTable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COVID Response – F2F Training Guideline</w:t>
            </w:r>
          </w:p>
        </w:tc>
      </w:tr>
      <w:tr w:rsidR="00554C77" w14:paraId="2408DD9C" w14:textId="77777777" w:rsidTr="008462B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9A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Policy Owner: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9B" w14:textId="77777777" w:rsidR="00B00F97" w:rsidRPr="00923A8C" w:rsidRDefault="00F34F26" w:rsidP="00D223D4">
            <w:pPr>
              <w:pStyle w:val="QMSEndofDocTable"/>
              <w:spacing w:before="6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Quality Team</w:t>
            </w:r>
          </w:p>
        </w:tc>
      </w:tr>
      <w:tr w:rsidR="00554C77" w14:paraId="2408DD9F" w14:textId="77777777" w:rsidTr="008462B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9D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Status: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9E" w14:textId="77777777" w:rsidR="00B00F97" w:rsidRPr="00923A8C" w:rsidRDefault="00F34F26" w:rsidP="00D223D4">
            <w:pPr>
              <w:pStyle w:val="QMSEndofDocTable"/>
              <w:spacing w:before="6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Approved</w:t>
            </w:r>
            <w:r w:rsidRPr="00923A8C">
              <w:rPr>
                <w:rFonts w:ascii="Calibri" w:hAnsi="Calibri"/>
                <w:color w:val="auto"/>
                <w:sz w:val="22"/>
              </w:rPr>
              <w:t xml:space="preserve"> </w:t>
            </w:r>
          </w:p>
        </w:tc>
      </w:tr>
      <w:tr w:rsidR="00554C77" w14:paraId="2408DDA2" w14:textId="77777777" w:rsidTr="008462B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A0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Version: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A1" w14:textId="6B4A7AEF" w:rsidR="00B00F97" w:rsidRPr="00923A8C" w:rsidRDefault="0043358D" w:rsidP="00D223D4">
            <w:pPr>
              <w:pStyle w:val="QMSEndofDocTable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5</w:t>
            </w:r>
            <w:r w:rsidR="00F34F26" w:rsidRPr="00923A8C">
              <w:rPr>
                <w:rFonts w:ascii="Calibri" w:hAnsi="Calibri"/>
                <w:color w:val="auto"/>
                <w:sz w:val="22"/>
              </w:rPr>
              <w:t>.0</w:t>
            </w:r>
          </w:p>
        </w:tc>
      </w:tr>
      <w:tr w:rsidR="00554C77" w14:paraId="2408DDA6" w14:textId="77777777" w:rsidTr="008462B2">
        <w:trPr>
          <w:trHeight w:val="3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A3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 xml:space="preserve">Rationale: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A4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VQF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8DDA5" w14:textId="77777777" w:rsidR="00B00F97" w:rsidRPr="00F11454" w:rsidRDefault="00F34F26" w:rsidP="00D223D4">
            <w:pPr>
              <w:pStyle w:val="ListParagraph"/>
              <w:spacing w:after="58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554C77" w14:paraId="2408DDA9" w14:textId="77777777" w:rsidTr="008462B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A7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Relevance: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A8" w14:textId="77777777" w:rsidR="00B00F97" w:rsidRPr="00923A8C" w:rsidRDefault="00F34F26" w:rsidP="00D223D4">
            <w:pPr>
              <w:pStyle w:val="QMSEndofDocTable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 xml:space="preserve">All staff of Red Cross </w:t>
            </w:r>
            <w:r>
              <w:rPr>
                <w:rFonts w:ascii="Calibri" w:hAnsi="Calibri"/>
                <w:color w:val="auto"/>
                <w:sz w:val="22"/>
              </w:rPr>
              <w:t>First Aid &amp; Mental Health</w:t>
            </w:r>
            <w:r w:rsidRPr="00923A8C">
              <w:rPr>
                <w:rFonts w:ascii="Calibri" w:hAnsi="Calibri"/>
                <w:color w:val="auto"/>
                <w:sz w:val="22"/>
              </w:rPr>
              <w:t>.</w:t>
            </w:r>
          </w:p>
        </w:tc>
      </w:tr>
      <w:tr w:rsidR="00554C77" w14:paraId="2408DDAC" w14:textId="77777777" w:rsidTr="008462B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8DDAA" w14:textId="77777777" w:rsidR="00B00F97" w:rsidRPr="00923A8C" w:rsidRDefault="00F34F26" w:rsidP="00F70FB2">
            <w:pPr>
              <w:pStyle w:val="QMSEndofDocTableBold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Circulation: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DDAB" w14:textId="3CC4CD06" w:rsidR="00B00F97" w:rsidRPr="00923A8C" w:rsidRDefault="00F34F26" w:rsidP="00D223D4">
            <w:pPr>
              <w:pStyle w:val="QMSEndofDocTable"/>
              <w:spacing w:before="40" w:after="4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To be published in policy and procedure documents</w:t>
            </w:r>
            <w:r w:rsidR="00F12DAE">
              <w:rPr>
                <w:rFonts w:ascii="Calibri" w:hAnsi="Calibri"/>
                <w:color w:val="auto"/>
                <w:sz w:val="22"/>
              </w:rPr>
              <w:t>, website</w:t>
            </w:r>
          </w:p>
        </w:tc>
      </w:tr>
    </w:tbl>
    <w:p w14:paraId="2408DDAD" w14:textId="77777777" w:rsidR="00B00F97" w:rsidRPr="00306D9D" w:rsidRDefault="00F34F26" w:rsidP="00D223D4">
      <w:pPr>
        <w:pStyle w:val="QMSEndofDocHeadings"/>
        <w:spacing w:line="240" w:lineRule="auto"/>
        <w:jc w:val="left"/>
        <w:rPr>
          <w:rFonts w:ascii="Calibri" w:hAnsi="Calibri"/>
          <w:color w:val="E37222"/>
          <w:sz w:val="22"/>
        </w:rPr>
      </w:pPr>
      <w:r w:rsidRPr="00306D9D">
        <w:rPr>
          <w:rFonts w:ascii="Calibri" w:hAnsi="Calibri"/>
          <w:color w:val="E37222"/>
          <w:sz w:val="22"/>
        </w:rPr>
        <w:t>POLICY HISTORY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685"/>
        <w:gridCol w:w="1957"/>
        <w:gridCol w:w="4224"/>
      </w:tblGrid>
      <w:tr w:rsidR="00554C77" w14:paraId="2408DDB2" w14:textId="77777777" w:rsidTr="00781816">
        <w:tc>
          <w:tcPr>
            <w:tcW w:w="10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08DDAE" w14:textId="77777777" w:rsidR="00B00F97" w:rsidRPr="00923A8C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Version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08DDAF" w14:textId="77777777" w:rsidR="00B00F97" w:rsidRPr="00923A8C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Version Approval Date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08DDB0" w14:textId="77777777" w:rsidR="00B00F97" w:rsidRPr="00923A8C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 w:rsidRPr="00923A8C">
              <w:rPr>
                <w:rFonts w:ascii="Calibri" w:hAnsi="Calibri"/>
                <w:color w:val="auto"/>
                <w:sz w:val="22"/>
              </w:rPr>
              <w:t>Approver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08DDB1" w14:textId="77777777" w:rsidR="00B00F97" w:rsidRPr="00923A8C" w:rsidRDefault="00F34F26" w:rsidP="00F70FB2">
            <w:pPr>
              <w:spacing w:after="0" w:line="240" w:lineRule="auto"/>
              <w:rPr>
                <w:rFonts w:ascii="Calibri" w:hAnsi="Calibri"/>
                <w:b/>
              </w:rPr>
            </w:pPr>
            <w:r w:rsidRPr="00923A8C">
              <w:rPr>
                <w:rFonts w:ascii="Calibri" w:hAnsi="Calibri"/>
                <w:b/>
              </w:rPr>
              <w:t>Summary of Changes</w:t>
            </w:r>
          </w:p>
        </w:tc>
      </w:tr>
      <w:tr w:rsidR="00554C77" w14:paraId="2408DDB7" w14:textId="77777777" w:rsidTr="00781816">
        <w:tc>
          <w:tcPr>
            <w:tcW w:w="1023" w:type="dxa"/>
            <w:shd w:val="clear" w:color="auto" w:fill="auto"/>
            <w:vAlign w:val="center"/>
          </w:tcPr>
          <w:p w14:paraId="2408DDB3" w14:textId="77777777" w:rsidR="00B00F97" w:rsidRPr="00923A8C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1.0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408DDB4" w14:textId="77777777" w:rsidR="00B00F97" w:rsidRPr="00923A8C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12/5/2020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408DDB5" w14:textId="77777777" w:rsidR="00B00F97" w:rsidRPr="00923A8C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Head of FAMH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408DDB6" w14:textId="77777777" w:rsidR="00B00F97" w:rsidRPr="00923A8C" w:rsidRDefault="00F34F26" w:rsidP="00F70FB2">
            <w:pPr>
              <w:pStyle w:val="QMSEndofDocTable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Implemented policy &amp; procedure</w:t>
            </w:r>
          </w:p>
        </w:tc>
      </w:tr>
      <w:tr w:rsidR="00554C77" w14:paraId="2408DDBC" w14:textId="77777777" w:rsidTr="00781816">
        <w:tc>
          <w:tcPr>
            <w:tcW w:w="1023" w:type="dxa"/>
            <w:shd w:val="clear" w:color="auto" w:fill="auto"/>
            <w:vAlign w:val="center"/>
          </w:tcPr>
          <w:p w14:paraId="2408DDB8" w14:textId="77777777" w:rsidR="003314DA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2.0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408DDB9" w14:textId="77777777" w:rsidR="003314DA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13/7/2020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408DDBA" w14:textId="77777777" w:rsidR="003314DA" w:rsidRDefault="00F34F26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Head of FAMH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408DDBB" w14:textId="77777777" w:rsidR="003314DA" w:rsidRDefault="00F34F26" w:rsidP="00F70FB2">
            <w:pPr>
              <w:pStyle w:val="QMSEndofDocTable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Updating wording to include lockdowns </w:t>
            </w:r>
            <w:proofErr w:type="gramStart"/>
            <w:r>
              <w:rPr>
                <w:rFonts w:ascii="Calibri" w:hAnsi="Calibri"/>
                <w:color w:val="auto"/>
                <w:sz w:val="22"/>
              </w:rPr>
              <w:t>i.e.</w:t>
            </w:r>
            <w:proofErr w:type="gramEnd"/>
            <w:r>
              <w:rPr>
                <w:rFonts w:ascii="Calibri" w:hAnsi="Calibri"/>
                <w:color w:val="auto"/>
                <w:sz w:val="22"/>
              </w:rPr>
              <w:t xml:space="preserve"> Victoria restrictions</w:t>
            </w:r>
          </w:p>
        </w:tc>
      </w:tr>
      <w:tr w:rsidR="00C732C0" w14:paraId="0291CE24" w14:textId="77777777" w:rsidTr="00781816">
        <w:tc>
          <w:tcPr>
            <w:tcW w:w="1023" w:type="dxa"/>
            <w:shd w:val="clear" w:color="auto" w:fill="auto"/>
            <w:vAlign w:val="center"/>
          </w:tcPr>
          <w:p w14:paraId="0D22F2E0" w14:textId="353A4A7A" w:rsidR="00C732C0" w:rsidRDefault="00C732C0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3.0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0CC2616" w14:textId="4A77B471" w:rsidR="00C732C0" w:rsidRDefault="00FD08C0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7/5</w:t>
            </w:r>
            <w:r w:rsidR="00C732C0">
              <w:rPr>
                <w:rFonts w:ascii="Calibri" w:hAnsi="Calibri"/>
                <w:b w:val="0"/>
                <w:color w:val="auto"/>
                <w:sz w:val="22"/>
              </w:rPr>
              <w:t>/2021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2DDE201" w14:textId="0476C4BE" w:rsidR="00C732C0" w:rsidRDefault="00C732C0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Head of FAMH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533E2D5" w14:textId="4299EA96" w:rsidR="00C732C0" w:rsidRDefault="00C732C0" w:rsidP="00F70FB2">
            <w:pPr>
              <w:pStyle w:val="QMSEndofDocTable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Updating reasonable adjustment </w:t>
            </w:r>
            <w:r w:rsidR="009418B6">
              <w:rPr>
                <w:rFonts w:ascii="Calibri" w:hAnsi="Calibri"/>
                <w:color w:val="auto"/>
                <w:sz w:val="22"/>
              </w:rPr>
              <w:t>procedure,</w:t>
            </w:r>
            <w:r>
              <w:rPr>
                <w:rFonts w:ascii="Calibri" w:hAnsi="Calibri"/>
                <w:color w:val="auto"/>
                <w:sz w:val="22"/>
              </w:rPr>
              <w:t xml:space="preserve"> AISC and ARC statements of delivery </w:t>
            </w:r>
          </w:p>
        </w:tc>
      </w:tr>
      <w:tr w:rsidR="00BF4C9D" w14:paraId="7EB94983" w14:textId="77777777" w:rsidTr="00781816">
        <w:tc>
          <w:tcPr>
            <w:tcW w:w="1023" w:type="dxa"/>
            <w:shd w:val="clear" w:color="auto" w:fill="auto"/>
            <w:vAlign w:val="center"/>
          </w:tcPr>
          <w:p w14:paraId="124FB4F6" w14:textId="0459819D" w:rsidR="00BF4C9D" w:rsidRDefault="00BF4C9D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4.0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6DDFCDD" w14:textId="5B63A1A4" w:rsidR="00BF4C9D" w:rsidRDefault="009D7C53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6/10/2021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D3A664D" w14:textId="014A9B69" w:rsidR="00BF4C9D" w:rsidRDefault="009D7C53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Quality Manager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47384C5" w14:textId="7104391B" w:rsidR="00BF4C9D" w:rsidRDefault="009D7C53" w:rsidP="00F70FB2">
            <w:pPr>
              <w:pStyle w:val="QMSEndofDocTable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Updated to reflect state-based vaccination requirements, include mask</w:t>
            </w:r>
            <w:r w:rsidR="00BC7D2D">
              <w:rPr>
                <w:rFonts w:ascii="Calibri" w:hAnsi="Calibri"/>
                <w:color w:val="auto"/>
                <w:sz w:val="22"/>
              </w:rPr>
              <w:t>s</w:t>
            </w:r>
          </w:p>
        </w:tc>
      </w:tr>
      <w:tr w:rsidR="0043358D" w14:paraId="60EA1B6C" w14:textId="77777777" w:rsidTr="00781816">
        <w:tc>
          <w:tcPr>
            <w:tcW w:w="1023" w:type="dxa"/>
            <w:shd w:val="clear" w:color="auto" w:fill="auto"/>
            <w:vAlign w:val="center"/>
          </w:tcPr>
          <w:p w14:paraId="31BB3C3A" w14:textId="04D35905" w:rsidR="0043358D" w:rsidRDefault="0043358D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5.0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770258DB" w14:textId="078A1652" w:rsidR="0043358D" w:rsidRDefault="00610854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24</w:t>
            </w:r>
            <w:r w:rsidR="0043358D">
              <w:rPr>
                <w:rFonts w:ascii="Calibri" w:hAnsi="Calibri"/>
                <w:b w:val="0"/>
                <w:color w:val="auto"/>
                <w:sz w:val="22"/>
              </w:rPr>
              <w:t>/8/2022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3017B6F5" w14:textId="62BE31A7" w:rsidR="0043358D" w:rsidRDefault="0043358D" w:rsidP="00F70FB2">
            <w:pPr>
              <w:pStyle w:val="QMSEndofDocTableBold"/>
              <w:spacing w:before="0" w:after="0" w:line="240" w:lineRule="auto"/>
              <w:rPr>
                <w:rFonts w:ascii="Calibri" w:hAnsi="Calibri"/>
                <w:b w:val="0"/>
                <w:color w:val="auto"/>
                <w:sz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</w:rPr>
              <w:t>Quality Manager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18D28FFA" w14:textId="45B0C63B" w:rsidR="0043358D" w:rsidRDefault="003D6F3F" w:rsidP="00F70FB2">
            <w:pPr>
              <w:pStyle w:val="QMSEndofDocTable"/>
              <w:spacing w:before="0" w:after="0" w:line="240" w:lineRule="auto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Removal of COVID adjustments</w:t>
            </w:r>
            <w:r w:rsidR="00C20BA8">
              <w:rPr>
                <w:rFonts w:ascii="Calibri" w:hAnsi="Calibri"/>
                <w:color w:val="auto"/>
                <w:sz w:val="22"/>
              </w:rPr>
              <w:t xml:space="preserve"> to assessments</w:t>
            </w:r>
            <w:r>
              <w:rPr>
                <w:rFonts w:ascii="Calibri" w:hAnsi="Calibri"/>
                <w:color w:val="auto"/>
                <w:sz w:val="22"/>
              </w:rPr>
              <w:t>, mask and physical distancing mandates</w:t>
            </w:r>
          </w:p>
        </w:tc>
      </w:tr>
    </w:tbl>
    <w:p w14:paraId="2408DDBD" w14:textId="77777777" w:rsidR="00695983" w:rsidRPr="00781816" w:rsidRDefault="00695983" w:rsidP="00D223D4">
      <w:pPr>
        <w:tabs>
          <w:tab w:val="left" w:pos="1962"/>
        </w:tabs>
      </w:pPr>
    </w:p>
    <w:sectPr w:rsidR="00695983" w:rsidRPr="00781816" w:rsidSect="00781816">
      <w:headerReference w:type="default" r:id="rId25"/>
      <w:footerReference w:type="default" r:id="rId26"/>
      <w:pgSz w:w="11906" w:h="16838"/>
      <w:pgMar w:top="1276" w:right="1440" w:bottom="1276" w:left="1440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E7ED" w14:textId="77777777" w:rsidR="00BF3826" w:rsidRDefault="00BF3826">
      <w:pPr>
        <w:spacing w:after="0" w:line="240" w:lineRule="auto"/>
      </w:pPr>
      <w:r>
        <w:separator/>
      </w:r>
    </w:p>
  </w:endnote>
  <w:endnote w:type="continuationSeparator" w:id="0">
    <w:p w14:paraId="27E607CB" w14:textId="77777777" w:rsidR="00BF3826" w:rsidRDefault="00B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DDC0" w14:textId="0D36F49B" w:rsidR="0006605E" w:rsidRDefault="0006605E" w:rsidP="007E5D9C">
    <w:pPr>
      <w:pStyle w:val="Footer1"/>
      <w:pBdr>
        <w:top w:val="single" w:sz="4" w:space="1" w:color="auto"/>
      </w:pBdr>
      <w:tabs>
        <w:tab w:val="left" w:pos="720"/>
        <w:tab w:val="left" w:pos="4535"/>
      </w:tabs>
      <w:spacing w:after="0"/>
      <w:rPr>
        <w:rFonts w:ascii="Calibri" w:hAnsi="Calibri"/>
        <w:color w:val="auto"/>
        <w:sz w:val="13"/>
        <w:szCs w:val="13"/>
      </w:rPr>
    </w:pPr>
    <w:r>
      <w:rPr>
        <w:rFonts w:ascii="Calibri" w:hAnsi="Calibri"/>
        <w:color w:val="auto"/>
        <w:sz w:val="13"/>
        <w:szCs w:val="13"/>
      </w:rPr>
      <w:t xml:space="preserve">Page </w:t>
    </w:r>
    <w:r>
      <w:rPr>
        <w:rFonts w:ascii="Calibri" w:hAnsi="Calibri"/>
        <w:color w:val="auto"/>
        <w:sz w:val="13"/>
        <w:szCs w:val="13"/>
      </w:rPr>
      <w:fldChar w:fldCharType="begin"/>
    </w:r>
    <w:r>
      <w:rPr>
        <w:rFonts w:ascii="Calibri" w:hAnsi="Calibri"/>
        <w:color w:val="auto"/>
        <w:sz w:val="13"/>
        <w:szCs w:val="13"/>
      </w:rPr>
      <w:instrText xml:space="preserve"> PAGE </w:instrText>
    </w:r>
    <w:r>
      <w:rPr>
        <w:rFonts w:ascii="Calibri" w:hAnsi="Calibri"/>
        <w:color w:val="auto"/>
        <w:sz w:val="13"/>
        <w:szCs w:val="13"/>
      </w:rPr>
      <w:fldChar w:fldCharType="separate"/>
    </w:r>
    <w:r w:rsidR="0086496D">
      <w:rPr>
        <w:rFonts w:ascii="Calibri" w:hAnsi="Calibri"/>
        <w:noProof/>
        <w:color w:val="auto"/>
        <w:sz w:val="13"/>
        <w:szCs w:val="13"/>
      </w:rPr>
      <w:t>1</w:t>
    </w:r>
    <w:r>
      <w:rPr>
        <w:rFonts w:ascii="Calibri" w:hAnsi="Calibri"/>
        <w:color w:val="auto"/>
        <w:sz w:val="13"/>
        <w:szCs w:val="13"/>
      </w:rPr>
      <w:fldChar w:fldCharType="end"/>
    </w:r>
    <w:r>
      <w:rPr>
        <w:rFonts w:ascii="Calibri" w:hAnsi="Calibri"/>
        <w:color w:val="auto"/>
        <w:sz w:val="13"/>
        <w:szCs w:val="13"/>
      </w:rPr>
      <w:t xml:space="preserve"> of </w:t>
    </w:r>
    <w:r>
      <w:rPr>
        <w:rFonts w:ascii="Calibri" w:hAnsi="Calibri"/>
        <w:color w:val="auto"/>
        <w:sz w:val="13"/>
        <w:szCs w:val="13"/>
      </w:rPr>
      <w:fldChar w:fldCharType="begin"/>
    </w:r>
    <w:r>
      <w:rPr>
        <w:rFonts w:ascii="Calibri" w:hAnsi="Calibri"/>
        <w:color w:val="auto"/>
        <w:sz w:val="13"/>
        <w:szCs w:val="13"/>
      </w:rPr>
      <w:instrText xml:space="preserve"> NUMPAGES </w:instrText>
    </w:r>
    <w:r>
      <w:rPr>
        <w:rFonts w:ascii="Calibri" w:hAnsi="Calibri"/>
        <w:color w:val="auto"/>
        <w:sz w:val="13"/>
        <w:szCs w:val="13"/>
      </w:rPr>
      <w:fldChar w:fldCharType="separate"/>
    </w:r>
    <w:r w:rsidR="0086496D">
      <w:rPr>
        <w:rFonts w:ascii="Calibri" w:hAnsi="Calibri"/>
        <w:noProof/>
        <w:color w:val="auto"/>
        <w:sz w:val="13"/>
        <w:szCs w:val="13"/>
      </w:rPr>
      <w:t>4</w:t>
    </w:r>
    <w:r>
      <w:rPr>
        <w:rFonts w:ascii="Calibri" w:hAnsi="Calibri"/>
        <w:color w:val="auto"/>
        <w:sz w:val="13"/>
        <w:szCs w:val="13"/>
      </w:rPr>
      <w:fldChar w:fldCharType="end"/>
    </w:r>
    <w:r>
      <w:rPr>
        <w:rFonts w:ascii="Calibri" w:hAnsi="Calibri"/>
        <w:color w:val="auto"/>
        <w:sz w:val="13"/>
        <w:szCs w:val="13"/>
      </w:rPr>
      <w:tab/>
    </w:r>
    <w:r>
      <w:rPr>
        <w:rFonts w:ascii="Calibri" w:hAnsi="Calibri"/>
        <w:color w:val="auto"/>
        <w:sz w:val="13"/>
        <w:szCs w:val="13"/>
      </w:rPr>
      <w:tab/>
      <w:t>TAPOL03</w:t>
    </w:r>
    <w:r>
      <w:rPr>
        <w:rFonts w:ascii="Calibri" w:hAnsi="Calibri"/>
        <w:color w:val="auto"/>
        <w:sz w:val="13"/>
        <w:szCs w:val="13"/>
      </w:rPr>
      <w:tab/>
    </w:r>
    <w:r w:rsidR="00BC7D2D">
      <w:rPr>
        <w:rFonts w:ascii="Calibri" w:hAnsi="Calibri"/>
        <w:color w:val="auto"/>
        <w:sz w:val="13"/>
        <w:szCs w:val="13"/>
      </w:rPr>
      <w:t>V</w:t>
    </w:r>
    <w:r w:rsidR="002B428B">
      <w:rPr>
        <w:rFonts w:ascii="Calibri" w:hAnsi="Calibri"/>
        <w:color w:val="auto"/>
        <w:sz w:val="13"/>
        <w:szCs w:val="13"/>
      </w:rPr>
      <w:t>5</w:t>
    </w:r>
    <w:r w:rsidR="00BC7D2D">
      <w:rPr>
        <w:rFonts w:ascii="Calibri" w:hAnsi="Calibri"/>
        <w:color w:val="auto"/>
        <w:sz w:val="13"/>
        <w:szCs w:val="13"/>
      </w:rPr>
      <w:t xml:space="preserve">: </w:t>
    </w:r>
    <w:r w:rsidR="00610854">
      <w:rPr>
        <w:rFonts w:ascii="Calibri" w:hAnsi="Calibri"/>
        <w:color w:val="auto"/>
        <w:sz w:val="13"/>
        <w:szCs w:val="13"/>
      </w:rPr>
      <w:t>24</w:t>
    </w:r>
    <w:r w:rsidR="002B428B">
      <w:rPr>
        <w:rFonts w:ascii="Calibri" w:hAnsi="Calibri"/>
        <w:color w:val="auto"/>
        <w:sz w:val="13"/>
        <w:szCs w:val="13"/>
      </w:rPr>
      <w:t>/8</w:t>
    </w:r>
    <w:r w:rsidR="00BC7D2D">
      <w:rPr>
        <w:rFonts w:ascii="Calibri" w:hAnsi="Calibri"/>
        <w:color w:val="auto"/>
        <w:sz w:val="13"/>
        <w:szCs w:val="13"/>
      </w:rPr>
      <w:t>/202</w:t>
    </w:r>
    <w:r w:rsidR="002B428B">
      <w:rPr>
        <w:rFonts w:ascii="Calibri" w:hAnsi="Calibri"/>
        <w:color w:val="auto"/>
        <w:sz w:val="13"/>
        <w:szCs w:val="13"/>
      </w:rPr>
      <w:t>2</w:t>
    </w:r>
  </w:p>
  <w:p w14:paraId="2408DDC1" w14:textId="77777777" w:rsidR="0006605E" w:rsidRDefault="0006605E" w:rsidP="007E5D9C">
    <w:pPr>
      <w:pStyle w:val="Footer1"/>
      <w:tabs>
        <w:tab w:val="left" w:pos="720"/>
      </w:tabs>
      <w:spacing w:after="0"/>
      <w:jc w:val="center"/>
      <w:rPr>
        <w:rFonts w:ascii="Calibri" w:hAnsi="Calibri"/>
        <w:i/>
        <w:color w:val="auto"/>
        <w:sz w:val="13"/>
        <w:szCs w:val="13"/>
      </w:rPr>
    </w:pPr>
    <w:r>
      <w:rPr>
        <w:rFonts w:ascii="Calibri" w:hAnsi="Calibri"/>
        <w:i/>
        <w:color w:val="auto"/>
        <w:sz w:val="13"/>
        <w:szCs w:val="13"/>
      </w:rPr>
      <w:t>Hard copies of this document are uncontrolled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8A09" w14:textId="77777777" w:rsidR="00BF3826" w:rsidRDefault="00BF3826">
      <w:pPr>
        <w:spacing w:after="0" w:line="240" w:lineRule="auto"/>
      </w:pPr>
      <w:r>
        <w:separator/>
      </w:r>
    </w:p>
  </w:footnote>
  <w:footnote w:type="continuationSeparator" w:id="0">
    <w:p w14:paraId="3963E1AF" w14:textId="77777777" w:rsidR="00BF3826" w:rsidRDefault="00B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DDBE" w14:textId="55676EC5" w:rsidR="0006605E" w:rsidRDefault="0006605E" w:rsidP="00695983">
    <w:pPr>
      <w:pStyle w:val="Header"/>
      <w:ind w:left="-567"/>
    </w:pPr>
    <w:r w:rsidRPr="0006605E">
      <w:rPr>
        <w:noProof/>
        <w:lang w:eastAsia="en-AU"/>
      </w:rPr>
      <w:drawing>
        <wp:inline distT="0" distB="0" distL="0" distR="0" wp14:anchorId="24AA603F" wp14:editId="3958BAF6">
          <wp:extent cx="1647825" cy="686803"/>
          <wp:effectExtent l="0" t="0" r="0" b="0"/>
          <wp:docPr id="1" name="Picture 1" descr="\\rcau.org.au\Citrix\FolderRedirection\scjohnston\Downloads\Chrome Downloads\Logos_2. Master logo block_RGB (for digital)_Red Cross Master Logo Block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cau.org.au\Citrix\FolderRedirection\scjohnston\Downloads\Chrome Downloads\Logos_2. Master logo block_RGB (for digital)_Red Cross Master Logo Block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090" cy="6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8DDBF" w14:textId="77777777" w:rsidR="0006605E" w:rsidRDefault="0006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50"/>
    <w:multiLevelType w:val="hybridMultilevel"/>
    <w:tmpl w:val="EA80ED62"/>
    <w:lvl w:ilvl="0" w:tplc="BE3813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E250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92DB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F4A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6685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CA66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EE28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DCCF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5CF1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9656F"/>
    <w:multiLevelType w:val="hybridMultilevel"/>
    <w:tmpl w:val="5C58FE3A"/>
    <w:lvl w:ilvl="0" w:tplc="F104D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1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AB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CE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4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6D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0B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CB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6E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742"/>
    <w:multiLevelType w:val="hybridMultilevel"/>
    <w:tmpl w:val="356008B8"/>
    <w:lvl w:ilvl="0" w:tplc="D310A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B40523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ACDBD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46EA5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1106E6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8FCDF5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C927C5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72CF1A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1784A1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087C16"/>
    <w:multiLevelType w:val="hybridMultilevel"/>
    <w:tmpl w:val="41000BDC"/>
    <w:lvl w:ilvl="0" w:tplc="E2B25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87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3E9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E3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0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2A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86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87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07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7F0F"/>
    <w:multiLevelType w:val="hybridMultilevel"/>
    <w:tmpl w:val="0268D274"/>
    <w:lvl w:ilvl="0" w:tplc="CD7A5890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1" w:tplc="15DCF24C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10BE849A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86C0FAC0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3202CDAE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E2C11D0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A544AC7A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5C826F58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E1168908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5" w15:restartNumberingAfterBreak="0">
    <w:nsid w:val="36906EDC"/>
    <w:multiLevelType w:val="hybridMultilevel"/>
    <w:tmpl w:val="9AEAABEE"/>
    <w:lvl w:ilvl="0" w:tplc="E040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09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C2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4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0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69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C3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27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C5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527D"/>
    <w:multiLevelType w:val="hybridMultilevel"/>
    <w:tmpl w:val="74205764"/>
    <w:lvl w:ilvl="0" w:tplc="95DCA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C2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6B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E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2B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CD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6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0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EB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64269"/>
    <w:multiLevelType w:val="hybridMultilevel"/>
    <w:tmpl w:val="FBB4C546"/>
    <w:lvl w:ilvl="0" w:tplc="8D06C512">
      <w:start w:val="1"/>
      <w:numFmt w:val="bullet"/>
      <w:pStyle w:val="QMSEndofDo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23A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ECF3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A443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08E0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1A96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74B6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F6DC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E2E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15DBC"/>
    <w:multiLevelType w:val="hybridMultilevel"/>
    <w:tmpl w:val="740A41E4"/>
    <w:lvl w:ilvl="0" w:tplc="3B08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03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C3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62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88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E0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29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60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E9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683A"/>
    <w:multiLevelType w:val="hybridMultilevel"/>
    <w:tmpl w:val="970630F0"/>
    <w:lvl w:ilvl="0" w:tplc="068ED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EC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27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A2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44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C3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0D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4F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16635"/>
    <w:multiLevelType w:val="hybridMultilevel"/>
    <w:tmpl w:val="AF2EFB4C"/>
    <w:lvl w:ilvl="0" w:tplc="3A26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AA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E6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A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45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B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ACF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89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23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66A1"/>
    <w:multiLevelType w:val="hybridMultilevel"/>
    <w:tmpl w:val="89E0E88E"/>
    <w:lvl w:ilvl="0" w:tplc="C2FE0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F036F84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318D8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E12CB5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60E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2CAE58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620105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104B8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A38DB8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CA54F4"/>
    <w:multiLevelType w:val="hybridMultilevel"/>
    <w:tmpl w:val="93663012"/>
    <w:lvl w:ilvl="0" w:tplc="4D3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04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26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42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45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01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E8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80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C8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234F"/>
    <w:multiLevelType w:val="hybridMultilevel"/>
    <w:tmpl w:val="9ED4C996"/>
    <w:lvl w:ilvl="0" w:tplc="A39C3E8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3503C0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6A3ABD2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380BE3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A40787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04AE71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AB2AF4B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C7AA5CA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19AB3A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D7E1C63"/>
    <w:multiLevelType w:val="hybridMultilevel"/>
    <w:tmpl w:val="51C42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C58BA"/>
    <w:multiLevelType w:val="hybridMultilevel"/>
    <w:tmpl w:val="1BD05716"/>
    <w:lvl w:ilvl="0" w:tplc="A244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6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2E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A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D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4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E2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2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956665"/>
    <w:multiLevelType w:val="hybridMultilevel"/>
    <w:tmpl w:val="EAB0EB7A"/>
    <w:lvl w:ilvl="0" w:tplc="7C2E6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45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8C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E5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F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E0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AF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6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0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6E50"/>
    <w:multiLevelType w:val="hybridMultilevel"/>
    <w:tmpl w:val="A12809BE"/>
    <w:lvl w:ilvl="0" w:tplc="BAFC0B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3218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C851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B0E4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6A00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4AE0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6672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20DF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8EDE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711914"/>
    <w:multiLevelType w:val="hybridMultilevel"/>
    <w:tmpl w:val="9AA4062C"/>
    <w:lvl w:ilvl="0" w:tplc="97423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00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0F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27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6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E8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21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62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41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D5BE4"/>
    <w:multiLevelType w:val="hybridMultilevel"/>
    <w:tmpl w:val="C9F6A0C8"/>
    <w:lvl w:ilvl="0" w:tplc="9ACC2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87154" w:tentative="1">
      <w:start w:val="1"/>
      <w:numFmt w:val="lowerLetter"/>
      <w:lvlText w:val="%2."/>
      <w:lvlJc w:val="left"/>
      <w:pPr>
        <w:ind w:left="1440" w:hanging="360"/>
      </w:pPr>
    </w:lvl>
    <w:lvl w:ilvl="2" w:tplc="28222D96" w:tentative="1">
      <w:start w:val="1"/>
      <w:numFmt w:val="lowerRoman"/>
      <w:lvlText w:val="%3."/>
      <w:lvlJc w:val="right"/>
      <w:pPr>
        <w:ind w:left="2160" w:hanging="180"/>
      </w:pPr>
    </w:lvl>
    <w:lvl w:ilvl="3" w:tplc="31DAF5BE" w:tentative="1">
      <w:start w:val="1"/>
      <w:numFmt w:val="decimal"/>
      <w:lvlText w:val="%4."/>
      <w:lvlJc w:val="left"/>
      <w:pPr>
        <w:ind w:left="2880" w:hanging="360"/>
      </w:pPr>
    </w:lvl>
    <w:lvl w:ilvl="4" w:tplc="3C4244B0" w:tentative="1">
      <w:start w:val="1"/>
      <w:numFmt w:val="lowerLetter"/>
      <w:lvlText w:val="%5."/>
      <w:lvlJc w:val="left"/>
      <w:pPr>
        <w:ind w:left="3600" w:hanging="360"/>
      </w:pPr>
    </w:lvl>
    <w:lvl w:ilvl="5" w:tplc="918C13BC" w:tentative="1">
      <w:start w:val="1"/>
      <w:numFmt w:val="lowerRoman"/>
      <w:lvlText w:val="%6."/>
      <w:lvlJc w:val="right"/>
      <w:pPr>
        <w:ind w:left="4320" w:hanging="180"/>
      </w:pPr>
    </w:lvl>
    <w:lvl w:ilvl="6" w:tplc="6F38391C" w:tentative="1">
      <w:start w:val="1"/>
      <w:numFmt w:val="decimal"/>
      <w:lvlText w:val="%7."/>
      <w:lvlJc w:val="left"/>
      <w:pPr>
        <w:ind w:left="5040" w:hanging="360"/>
      </w:pPr>
    </w:lvl>
    <w:lvl w:ilvl="7" w:tplc="2FDED514" w:tentative="1">
      <w:start w:val="1"/>
      <w:numFmt w:val="lowerLetter"/>
      <w:lvlText w:val="%8."/>
      <w:lvlJc w:val="left"/>
      <w:pPr>
        <w:ind w:left="5760" w:hanging="360"/>
      </w:pPr>
    </w:lvl>
    <w:lvl w:ilvl="8" w:tplc="1DB89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55A1"/>
    <w:multiLevelType w:val="hybridMultilevel"/>
    <w:tmpl w:val="8FE01ED4"/>
    <w:lvl w:ilvl="0" w:tplc="7690D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24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43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0B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E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4B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83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CC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03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517D1"/>
    <w:multiLevelType w:val="hybridMultilevel"/>
    <w:tmpl w:val="E0A817C6"/>
    <w:lvl w:ilvl="0" w:tplc="087E4D7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A0A08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0C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06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3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0D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8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46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62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633E0"/>
    <w:multiLevelType w:val="hybridMultilevel"/>
    <w:tmpl w:val="BD82A6CC"/>
    <w:lvl w:ilvl="0" w:tplc="CA18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23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8D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0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C5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A7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2C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A9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20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D192D"/>
    <w:multiLevelType w:val="hybridMultilevel"/>
    <w:tmpl w:val="2592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0711">
    <w:abstractNumId w:val="13"/>
  </w:num>
  <w:num w:numId="2" w16cid:durableId="1631663521">
    <w:abstractNumId w:val="5"/>
  </w:num>
  <w:num w:numId="3" w16cid:durableId="509494735">
    <w:abstractNumId w:val="8"/>
  </w:num>
  <w:num w:numId="4" w16cid:durableId="950358038">
    <w:abstractNumId w:val="15"/>
  </w:num>
  <w:num w:numId="5" w16cid:durableId="1983580958">
    <w:abstractNumId w:val="20"/>
  </w:num>
  <w:num w:numId="6" w16cid:durableId="1323582996">
    <w:abstractNumId w:val="19"/>
  </w:num>
  <w:num w:numId="7" w16cid:durableId="1338575876">
    <w:abstractNumId w:val="0"/>
  </w:num>
  <w:num w:numId="8" w16cid:durableId="1332761766">
    <w:abstractNumId w:val="17"/>
  </w:num>
  <w:num w:numId="9" w16cid:durableId="506553815">
    <w:abstractNumId w:val="4"/>
  </w:num>
  <w:num w:numId="10" w16cid:durableId="464469060">
    <w:abstractNumId w:val="7"/>
  </w:num>
  <w:num w:numId="11" w16cid:durableId="727262166">
    <w:abstractNumId w:val="2"/>
  </w:num>
  <w:num w:numId="12" w16cid:durableId="1687125277">
    <w:abstractNumId w:val="3"/>
  </w:num>
  <w:num w:numId="13" w16cid:durableId="14380783">
    <w:abstractNumId w:val="11"/>
  </w:num>
  <w:num w:numId="14" w16cid:durableId="1989822496">
    <w:abstractNumId w:val="21"/>
  </w:num>
  <w:num w:numId="15" w16cid:durableId="968631887">
    <w:abstractNumId w:val="1"/>
  </w:num>
  <w:num w:numId="16" w16cid:durableId="1025132999">
    <w:abstractNumId w:val="18"/>
  </w:num>
  <w:num w:numId="17" w16cid:durableId="752550754">
    <w:abstractNumId w:val="9"/>
  </w:num>
  <w:num w:numId="18" w16cid:durableId="703333674">
    <w:abstractNumId w:val="12"/>
  </w:num>
  <w:num w:numId="19" w16cid:durableId="751198717">
    <w:abstractNumId w:val="16"/>
  </w:num>
  <w:num w:numId="20" w16cid:durableId="1068113391">
    <w:abstractNumId w:val="10"/>
  </w:num>
  <w:num w:numId="21" w16cid:durableId="1289704355">
    <w:abstractNumId w:val="22"/>
  </w:num>
  <w:num w:numId="22" w16cid:durableId="957028331">
    <w:abstractNumId w:val="6"/>
  </w:num>
  <w:num w:numId="23" w16cid:durableId="715542314">
    <w:abstractNumId w:val="14"/>
  </w:num>
  <w:num w:numId="24" w16cid:durableId="2251876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fF9ahW6x2F6hrTWrwhrdP2p/bIN5GnVZklu6DcepX+hhR2eAqK+jnRN/g/+NbEa069fVD9Dh310jCNAG5GYL5Q==" w:salt="wIY8NNAB84nKVIML3bve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83"/>
    <w:rsid w:val="00002212"/>
    <w:rsid w:val="00002794"/>
    <w:rsid w:val="00023215"/>
    <w:rsid w:val="000316F1"/>
    <w:rsid w:val="00044302"/>
    <w:rsid w:val="0006605E"/>
    <w:rsid w:val="000B4F8C"/>
    <w:rsid w:val="000B64EA"/>
    <w:rsid w:val="000F654A"/>
    <w:rsid w:val="001032F8"/>
    <w:rsid w:val="001331FD"/>
    <w:rsid w:val="00153A16"/>
    <w:rsid w:val="00182C3B"/>
    <w:rsid w:val="00184D0C"/>
    <w:rsid w:val="001A32CC"/>
    <w:rsid w:val="001B1F13"/>
    <w:rsid w:val="00200554"/>
    <w:rsid w:val="00204295"/>
    <w:rsid w:val="00210EF8"/>
    <w:rsid w:val="0023171B"/>
    <w:rsid w:val="00242A76"/>
    <w:rsid w:val="00247AB8"/>
    <w:rsid w:val="00251109"/>
    <w:rsid w:val="00254570"/>
    <w:rsid w:val="00264DEE"/>
    <w:rsid w:val="00282A5F"/>
    <w:rsid w:val="00292B22"/>
    <w:rsid w:val="002B428B"/>
    <w:rsid w:val="002D63B3"/>
    <w:rsid w:val="002F63F9"/>
    <w:rsid w:val="002F6651"/>
    <w:rsid w:val="00306D9D"/>
    <w:rsid w:val="003314DA"/>
    <w:rsid w:val="0037262B"/>
    <w:rsid w:val="0039614D"/>
    <w:rsid w:val="003B1652"/>
    <w:rsid w:val="003B34C3"/>
    <w:rsid w:val="003D6F3F"/>
    <w:rsid w:val="0040040E"/>
    <w:rsid w:val="0041709D"/>
    <w:rsid w:val="004233AF"/>
    <w:rsid w:val="0043358D"/>
    <w:rsid w:val="0044660C"/>
    <w:rsid w:val="00451566"/>
    <w:rsid w:val="00454B84"/>
    <w:rsid w:val="0046727D"/>
    <w:rsid w:val="0047157C"/>
    <w:rsid w:val="00490FC2"/>
    <w:rsid w:val="0049294D"/>
    <w:rsid w:val="004C3AB8"/>
    <w:rsid w:val="004E632C"/>
    <w:rsid w:val="00506C81"/>
    <w:rsid w:val="005116BC"/>
    <w:rsid w:val="00511F14"/>
    <w:rsid w:val="00523E91"/>
    <w:rsid w:val="00531C1F"/>
    <w:rsid w:val="00541612"/>
    <w:rsid w:val="00547EA0"/>
    <w:rsid w:val="00554C77"/>
    <w:rsid w:val="005E6E15"/>
    <w:rsid w:val="005F2855"/>
    <w:rsid w:val="005F364F"/>
    <w:rsid w:val="00610854"/>
    <w:rsid w:val="00620C7F"/>
    <w:rsid w:val="0064349E"/>
    <w:rsid w:val="00681985"/>
    <w:rsid w:val="00695983"/>
    <w:rsid w:val="006B1967"/>
    <w:rsid w:val="006E49E4"/>
    <w:rsid w:val="00722936"/>
    <w:rsid w:val="00741498"/>
    <w:rsid w:val="0077351C"/>
    <w:rsid w:val="00781816"/>
    <w:rsid w:val="007B6279"/>
    <w:rsid w:val="007D38A2"/>
    <w:rsid w:val="007D4901"/>
    <w:rsid w:val="007E5D9C"/>
    <w:rsid w:val="007F57CB"/>
    <w:rsid w:val="00801137"/>
    <w:rsid w:val="008042EE"/>
    <w:rsid w:val="0080658A"/>
    <w:rsid w:val="00823364"/>
    <w:rsid w:val="008462B2"/>
    <w:rsid w:val="00846D35"/>
    <w:rsid w:val="008509F4"/>
    <w:rsid w:val="0086496D"/>
    <w:rsid w:val="00881133"/>
    <w:rsid w:val="008B6DA6"/>
    <w:rsid w:val="008C0549"/>
    <w:rsid w:val="00917EDE"/>
    <w:rsid w:val="00922A11"/>
    <w:rsid w:val="00923A8C"/>
    <w:rsid w:val="009418B6"/>
    <w:rsid w:val="009B33FE"/>
    <w:rsid w:val="009B51BA"/>
    <w:rsid w:val="009C44D1"/>
    <w:rsid w:val="009D7C53"/>
    <w:rsid w:val="009E643F"/>
    <w:rsid w:val="00AC3271"/>
    <w:rsid w:val="00AE3EFC"/>
    <w:rsid w:val="00AE4D55"/>
    <w:rsid w:val="00AF0DD5"/>
    <w:rsid w:val="00AF431A"/>
    <w:rsid w:val="00B00F97"/>
    <w:rsid w:val="00B10EF6"/>
    <w:rsid w:val="00B13AA3"/>
    <w:rsid w:val="00B31E15"/>
    <w:rsid w:val="00B32F2C"/>
    <w:rsid w:val="00B436FB"/>
    <w:rsid w:val="00B52965"/>
    <w:rsid w:val="00B67C0E"/>
    <w:rsid w:val="00B73903"/>
    <w:rsid w:val="00BA529B"/>
    <w:rsid w:val="00BB6D46"/>
    <w:rsid w:val="00BC3E4C"/>
    <w:rsid w:val="00BC7D2D"/>
    <w:rsid w:val="00BE3C79"/>
    <w:rsid w:val="00BF3826"/>
    <w:rsid w:val="00BF4C9D"/>
    <w:rsid w:val="00BF519F"/>
    <w:rsid w:val="00C00560"/>
    <w:rsid w:val="00C07F4A"/>
    <w:rsid w:val="00C20BA8"/>
    <w:rsid w:val="00C23E11"/>
    <w:rsid w:val="00C7313B"/>
    <w:rsid w:val="00C732C0"/>
    <w:rsid w:val="00C7734B"/>
    <w:rsid w:val="00C84C80"/>
    <w:rsid w:val="00C9355B"/>
    <w:rsid w:val="00C95598"/>
    <w:rsid w:val="00C957D4"/>
    <w:rsid w:val="00CC6229"/>
    <w:rsid w:val="00CC68AF"/>
    <w:rsid w:val="00D223D4"/>
    <w:rsid w:val="00D3623F"/>
    <w:rsid w:val="00D5240C"/>
    <w:rsid w:val="00D75EFB"/>
    <w:rsid w:val="00D83AF8"/>
    <w:rsid w:val="00D863B2"/>
    <w:rsid w:val="00E36A4F"/>
    <w:rsid w:val="00E45BFB"/>
    <w:rsid w:val="00E82E03"/>
    <w:rsid w:val="00E845B6"/>
    <w:rsid w:val="00E93F5F"/>
    <w:rsid w:val="00E95BEA"/>
    <w:rsid w:val="00EA4861"/>
    <w:rsid w:val="00EB7D09"/>
    <w:rsid w:val="00EC4AE7"/>
    <w:rsid w:val="00EE498A"/>
    <w:rsid w:val="00EF14C6"/>
    <w:rsid w:val="00F11454"/>
    <w:rsid w:val="00F12DAE"/>
    <w:rsid w:val="00F217BB"/>
    <w:rsid w:val="00F34F26"/>
    <w:rsid w:val="00F43D7C"/>
    <w:rsid w:val="00F43F0F"/>
    <w:rsid w:val="00F674AD"/>
    <w:rsid w:val="00F70FB2"/>
    <w:rsid w:val="00FC2B5E"/>
    <w:rsid w:val="00FD08C0"/>
    <w:rsid w:val="00FF104D"/>
    <w:rsid w:val="00FF3B8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DD50"/>
  <w15:chartTrackingRefBased/>
  <w15:docId w15:val="{EDB14F76-EEE6-48E6-A5FB-BE2162C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83"/>
  </w:style>
  <w:style w:type="paragraph" w:styleId="Footer">
    <w:name w:val="footer"/>
    <w:basedOn w:val="Normal"/>
    <w:link w:val="FooterChar"/>
    <w:uiPriority w:val="99"/>
    <w:unhideWhenUsed/>
    <w:rsid w:val="0069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83"/>
  </w:style>
  <w:style w:type="paragraph" w:customStyle="1" w:styleId="QMSHeadA">
    <w:name w:val="QMS Head A"/>
    <w:basedOn w:val="Heading2"/>
    <w:qFormat/>
    <w:rsid w:val="00695983"/>
    <w:pPr>
      <w:keepNext w:val="0"/>
      <w:keepLines w:val="0"/>
      <w:spacing w:before="240" w:line="276" w:lineRule="auto"/>
      <w:contextualSpacing/>
    </w:pPr>
    <w:rPr>
      <w:rFonts w:ascii="Cambria" w:eastAsia="Calibri" w:hAnsi="Cambria" w:cs="Arial"/>
      <w:b/>
      <w:color w:val="548DD4"/>
      <w:sz w:val="25"/>
      <w:szCs w:val="25"/>
      <w:lang w:val="x-none" w:eastAsia="x-none"/>
    </w:rPr>
  </w:style>
  <w:style w:type="character" w:styleId="Hyperlink">
    <w:name w:val="Hyperlink"/>
    <w:uiPriority w:val="99"/>
    <w:unhideWhenUsed/>
    <w:rsid w:val="0069598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Bullet Point,Bullet point,Bullet points,Content descriptions,DDM Gen Text,Dot point 1.5 line spacing,L,List Paragraph - bullets,List Paragraph Number,List Paragraph1,List Paragraph11,NFP GP Bulleted List,Recommendation,bullet point list"/>
    <w:basedOn w:val="Normal"/>
    <w:link w:val="ListParagraphChar"/>
    <w:uiPriority w:val="34"/>
    <w:qFormat/>
    <w:rsid w:val="001331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1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FD"/>
    <w:rPr>
      <w:rFonts w:ascii="Segoe UI" w:hAnsi="Segoe UI" w:cs="Segoe UI"/>
      <w:sz w:val="18"/>
      <w:szCs w:val="18"/>
    </w:rPr>
  </w:style>
  <w:style w:type="paragraph" w:customStyle="1" w:styleId="QMSEndofDocBullets">
    <w:name w:val="QMS End of Doc Bullets"/>
    <w:basedOn w:val="Normal"/>
    <w:qFormat/>
    <w:rsid w:val="00B00F97"/>
    <w:pPr>
      <w:numPr>
        <w:numId w:val="10"/>
      </w:numPr>
      <w:spacing w:after="0" w:line="276" w:lineRule="auto"/>
      <w:contextualSpacing/>
    </w:pPr>
    <w:rPr>
      <w:rFonts w:ascii="Georgia" w:eastAsia="Calibri" w:hAnsi="Georgia" w:cs="Arial"/>
      <w:color w:val="595959"/>
      <w:sz w:val="20"/>
      <w:szCs w:val="20"/>
      <w:lang w:val="x-none" w:eastAsia="x-none"/>
    </w:rPr>
  </w:style>
  <w:style w:type="paragraph" w:customStyle="1" w:styleId="QMSEndofDocHeadings">
    <w:name w:val="QMS End of Doc Headings"/>
    <w:basedOn w:val="Heading3"/>
    <w:qFormat/>
    <w:rsid w:val="00B00F97"/>
    <w:pPr>
      <w:keepNext w:val="0"/>
      <w:keepLines w:val="0"/>
      <w:spacing w:before="360" w:after="60" w:line="276" w:lineRule="auto"/>
      <w:contextualSpacing/>
      <w:jc w:val="both"/>
    </w:pPr>
    <w:rPr>
      <w:rFonts w:ascii="Cambria" w:eastAsia="Calibri" w:hAnsi="Cambria" w:cs="Arial"/>
      <w:b/>
      <w:color w:val="548DD4"/>
      <w:sz w:val="20"/>
      <w:szCs w:val="22"/>
      <w:lang w:val="x-none" w:eastAsia="x-none"/>
    </w:rPr>
  </w:style>
  <w:style w:type="paragraph" w:customStyle="1" w:styleId="QMSEndofDocTable">
    <w:name w:val="QMS End of Doc Table"/>
    <w:basedOn w:val="Normal"/>
    <w:qFormat/>
    <w:rsid w:val="00B00F97"/>
    <w:pPr>
      <w:spacing w:before="20" w:after="20" w:line="276" w:lineRule="auto"/>
      <w:contextualSpacing/>
    </w:pPr>
    <w:rPr>
      <w:rFonts w:ascii="Cambria" w:eastAsia="Calibri" w:hAnsi="Cambria" w:cs="Arial"/>
      <w:color w:val="595959"/>
      <w:sz w:val="16"/>
    </w:rPr>
  </w:style>
  <w:style w:type="paragraph" w:customStyle="1" w:styleId="QMSEndofDocTableBold">
    <w:name w:val="QMS End of Doc Table Bold"/>
    <w:basedOn w:val="Normal"/>
    <w:qFormat/>
    <w:rsid w:val="00B00F97"/>
    <w:pPr>
      <w:spacing w:before="20" w:after="20" w:line="276" w:lineRule="auto"/>
      <w:contextualSpacing/>
    </w:pPr>
    <w:rPr>
      <w:rFonts w:ascii="Cambria" w:eastAsia="Calibri" w:hAnsi="Cambria" w:cs="Arial"/>
      <w:b/>
      <w:color w:val="595959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33"/>
    <w:rPr>
      <w:b/>
      <w:bCs/>
      <w:sz w:val="20"/>
      <w:szCs w:val="20"/>
    </w:rPr>
  </w:style>
  <w:style w:type="paragraph" w:customStyle="1" w:styleId="Footer1">
    <w:name w:val="Footer1"/>
    <w:basedOn w:val="Normal"/>
    <w:rsid w:val="007E5D9C"/>
    <w:pP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95BEA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 1.5 line spacing Char,L Char,List Paragraph - bullets Char,List Paragraph Number Char,List Paragraph1 Char"/>
    <w:basedOn w:val="DefaultParagraphFont"/>
    <w:link w:val="ListParagraph"/>
    <w:uiPriority w:val="34"/>
    <w:locked/>
    <w:rsid w:val="0080658A"/>
  </w:style>
  <w:style w:type="character" w:styleId="UnresolvedMention">
    <w:name w:val="Unresolved Mention"/>
    <w:basedOn w:val="DefaultParagraphFont"/>
    <w:uiPriority w:val="99"/>
    <w:semiHidden/>
    <w:unhideWhenUsed/>
    <w:rsid w:val="00D223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gov.au/health-alerts/covid-19/restrictions-and-lockdowns" TargetMode="External"/><Relationship Id="rId18" Type="http://schemas.openxmlformats.org/officeDocument/2006/relationships/hyperlink" Target="https://www.redcross.org.au/globalassets/corporatecms-migration/first-aid/first-aid-pdfs/legal-and-complicance/tapol02-infection-control-policy-v1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resus.org.a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dcross.org.au/globalassets/corporatecms-migration/first-aid/first-aid-pdfs/legal-and-complicance/tapol02-infection-control-policy-v1.docx" TargetMode="External"/><Relationship Id="rId17" Type="http://schemas.openxmlformats.org/officeDocument/2006/relationships/hyperlink" Target="mailto:quality@redcross.org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sus.org.au/" TargetMode="External"/><Relationship Id="rId20" Type="http://schemas.openxmlformats.org/officeDocument/2006/relationships/hyperlink" Target="https://www.asqa.gov.au/resources/faqs/covid-19/face-face-teach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gov.au" TargetMode="External"/><Relationship Id="rId24" Type="http://schemas.openxmlformats.org/officeDocument/2006/relationships/hyperlink" Target="https://www.nhmrc.gov.au/about-us/publications/australian-guidelines-prevention-and-control-infection-healthcare-20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dcross.org.au/globalassets/corporatecms-migration/first-aid/statement-on-the-delivery-of-first-aid-training-updated-advice-from-the-australian-industry-and-skills-committee-final.pdf" TargetMode="External"/><Relationship Id="rId23" Type="http://schemas.openxmlformats.org/officeDocument/2006/relationships/hyperlink" Target="https://resus.org.au/guidelin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ew.officeapps.live.com/op/view.aspx?src=https%3A%2F%2Fwww.redcross.org.au%2Fglobalassets%2Fcorporatecms-migration%2Ffirst-aid%2Ffirst-aid-pdfs%2Flegal-and-complicance%2Ftapol02-infection-control-policy-v1.docx&amp;wdOrigin=BROWSELINK" TargetMode="External"/><Relationship Id="rId19" Type="http://schemas.openxmlformats.org/officeDocument/2006/relationships/hyperlink" Target="http://www.health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.gov.au/news/health-alerts/novel-coronavirus-2019-ncov-health-alert/how-to-protect-yourself-and-others-from-coronavirus-covid-19/good-hygiene-for-coronavirus-covid-19" TargetMode="External"/><Relationship Id="rId22" Type="http://schemas.openxmlformats.org/officeDocument/2006/relationships/hyperlink" Target="https://www.redcross.org.au/globalassets/corporatecms-migration/first-aid/statement-on-the-delivery-of-first-aid-training-updated-advice-from-the-australian-industry-and-skills-committee-final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ED1D3E76D2C4C9F955F7A57D169CC" ma:contentTypeVersion="18" ma:contentTypeDescription="Create a new document." ma:contentTypeScope="" ma:versionID="99539209f89e4369f310434d6b9d9fc2">
  <xsd:schema xmlns:xsd="http://www.w3.org/2001/XMLSchema" xmlns:xs="http://www.w3.org/2001/XMLSchema" xmlns:p="http://schemas.microsoft.com/office/2006/metadata/properties" xmlns:ns1="http://schemas.microsoft.com/sharepoint/v3" xmlns:ns2="853a7e03-9a00-4088-8cd1-64e4ba3c3712" xmlns:ns3="d4d59cdf-eb30-48b4-ad24-00dcc949c76c" targetNamespace="http://schemas.microsoft.com/office/2006/metadata/properties" ma:root="true" ma:fieldsID="757c0eed1e0ac43636f7c8ba8eb1b07a" ns1:_="" ns2:_="" ns3:_="">
    <xsd:import namespace="http://schemas.microsoft.com/sharepoint/v3"/>
    <xsd:import namespace="853a7e03-9a00-4088-8cd1-64e4ba3c3712"/>
    <xsd:import namespace="d4d59cdf-eb30-48b4-ad24-00dcc949c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a7e03-9a00-4088-8cd1-64e4ba3c3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47fa7f0-a0f4-41ea-a484-b421e20e4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9cdf-eb30-48b4-ad24-00dcc949c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3fd6d74-c109-426d-9f5d-d04174713a2c}" ma:internalName="TaxCatchAll" ma:showField="CatchAllData" ma:web="d4d59cdf-eb30-48b4-ad24-00dcc949c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4d59cdf-eb30-48b4-ad24-00dcc949c76c" xsi:nil="true"/>
    <lcf76f155ced4ddcb4097134ff3c332f xmlns="853a7e03-9a00-4088-8cd1-64e4ba3c37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51307-66AC-4221-A821-673FC168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3a7e03-9a00-4088-8cd1-64e4ba3c3712"/>
    <ds:schemaRef ds:uri="d4d59cdf-eb30-48b4-ad24-00dcc949c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8A84-7E1A-44BE-B4AA-DC38046577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d59cdf-eb30-48b4-ad24-00dcc949c76c"/>
    <ds:schemaRef ds:uri="853a7e03-9a00-4088-8cd1-64e4ba3c3712"/>
  </ds:schemaRefs>
</ds:datastoreItem>
</file>

<file path=customXml/itemProps3.xml><?xml version="1.0" encoding="utf-8"?>
<ds:datastoreItem xmlns:ds="http://schemas.openxmlformats.org/officeDocument/2006/customXml" ds:itemID="{4674717D-C5D4-435B-B6ED-FFEDD3AA3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1042</Words>
  <Characters>5942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Johnston, Stuart</dc:creator>
  <cp:lastModifiedBy>Stuart Johnston</cp:lastModifiedBy>
  <cp:revision>45</cp:revision>
  <cp:lastPrinted>2021-10-10T23:14:00Z</cp:lastPrinted>
  <dcterms:created xsi:type="dcterms:W3CDTF">2021-10-10T23:48:00Z</dcterms:created>
  <dcterms:modified xsi:type="dcterms:W3CDTF">2022-08-24T04:17:00Z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01C6-0EBD-000E-1526</vt:lpwstr>
  </property>
  <property fmtid="{D5CDD505-2E9C-101B-9397-08002B2CF9AE}" pid="3" name="Order">
    <vt:r8>100</vt:r8>
  </property>
  <property fmtid="{D5CDD505-2E9C-101B-9397-08002B2CF9AE}" pid="4" name="ContentTypeId">
    <vt:lpwstr>0x010100EF3ED1D3E76D2C4C9F955F7A57D169CC</vt:lpwstr>
  </property>
  <property fmtid="{D5CDD505-2E9C-101B-9397-08002B2CF9AE}" pid="5" name="MediaServiceImageTags">
    <vt:lpwstr/>
  </property>
</Properties>
</file>